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shd w:val="clear" w:color="auto" w:fill="FFFFFF"/>
        <w:tblCellMar>
          <w:left w:w="0" w:type="dxa"/>
          <w:right w:w="0" w:type="dxa"/>
        </w:tblCellMar>
        <w:tblLook w:val="04A0" w:firstRow="1" w:lastRow="0" w:firstColumn="1" w:lastColumn="0" w:noHBand="0" w:noVBand="1"/>
      </w:tblPr>
      <w:tblGrid>
        <w:gridCol w:w="3794"/>
        <w:gridCol w:w="5812"/>
      </w:tblGrid>
      <w:tr w:rsidR="00480193" w:rsidRPr="00480193" w14:paraId="5C398E68" w14:textId="77777777" w:rsidTr="00290D64">
        <w:trPr>
          <w:trHeight w:val="639"/>
        </w:trPr>
        <w:tc>
          <w:tcPr>
            <w:tcW w:w="3794" w:type="dxa"/>
            <w:shd w:val="clear" w:color="auto" w:fill="FFFFFF"/>
            <w:tcMar>
              <w:top w:w="0" w:type="dxa"/>
              <w:left w:w="108" w:type="dxa"/>
              <w:bottom w:w="0" w:type="dxa"/>
              <w:right w:w="108" w:type="dxa"/>
            </w:tcMar>
            <w:hideMark/>
          </w:tcPr>
          <w:p w14:paraId="2A886ACE" w14:textId="77777777" w:rsidR="00290D64" w:rsidRPr="00480193" w:rsidRDefault="00290D64" w:rsidP="00290D64">
            <w:pPr>
              <w:spacing w:before="0" w:after="0" w:line="240" w:lineRule="auto"/>
              <w:jc w:val="center"/>
              <w:rPr>
                <w:rFonts w:eastAsia="Times New Roman"/>
                <w:b/>
                <w:bCs/>
                <w:color w:val="000000" w:themeColor="text1"/>
                <w:szCs w:val="26"/>
              </w:rPr>
            </w:pPr>
            <w:r w:rsidRPr="00480193">
              <w:rPr>
                <w:rFonts w:eastAsia="Times New Roman"/>
                <w:b/>
                <w:bCs/>
                <w:color w:val="000000" w:themeColor="text1"/>
                <w:szCs w:val="26"/>
              </w:rPr>
              <w:t>HỘI ĐỒNG NHÂN DÂN</w:t>
            </w:r>
          </w:p>
          <w:p w14:paraId="4E763774" w14:textId="77777777" w:rsidR="00E02C5C" w:rsidRPr="00480193" w:rsidRDefault="00290D64" w:rsidP="00290D64">
            <w:pPr>
              <w:spacing w:before="0" w:after="0" w:line="240" w:lineRule="auto"/>
              <w:jc w:val="center"/>
              <w:rPr>
                <w:rFonts w:eastAsia="Times New Roman"/>
                <w:color w:val="000000" w:themeColor="text1"/>
                <w:szCs w:val="26"/>
              </w:rPr>
            </w:pPr>
            <w:r w:rsidRPr="00C22EC7">
              <w:rPr>
                <w:rFonts w:eastAsia="Times New Roman"/>
                <w:b/>
                <w:bCs/>
                <w:noProof/>
                <w:szCs w:val="26"/>
              </w:rPr>
              <mc:AlternateContent>
                <mc:Choice Requires="wps">
                  <w:drawing>
                    <wp:anchor distT="0" distB="0" distL="114300" distR="114300" simplePos="0" relativeHeight="251662336" behindDoc="0" locked="0" layoutInCell="1" allowOverlap="1" wp14:anchorId="6171071A" wp14:editId="3FE9DD35">
                      <wp:simplePos x="0" y="0"/>
                      <wp:positionH relativeFrom="column">
                        <wp:posOffset>741045</wp:posOffset>
                      </wp:positionH>
                      <wp:positionV relativeFrom="paragraph">
                        <wp:posOffset>204470</wp:posOffset>
                      </wp:positionV>
                      <wp:extent cx="739140" cy="0"/>
                      <wp:effectExtent l="0" t="0" r="22860" b="19050"/>
                      <wp:wrapTopAndBottom/>
                      <wp:docPr id="3" name="Straight Connector 3"/>
                      <wp:cNvGraphicFramePr/>
                      <a:graphic xmlns:a="http://schemas.openxmlformats.org/drawingml/2006/main">
                        <a:graphicData uri="http://schemas.microsoft.com/office/word/2010/wordprocessingShape">
                          <wps:wsp>
                            <wps:cNvCnPr/>
                            <wps:spPr>
                              <a:xfrm>
                                <a:off x="0" y="0"/>
                                <a:ext cx="739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E496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35pt,16.1pt" to="11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" strokecolor="black [3200]" strokeweight=".5pt">
                      <v:stroke joinstyle="miter"/>
                      <w10:wrap type="topAndBottom"/>
                    </v:line>
                  </w:pict>
                </mc:Fallback>
              </mc:AlternateContent>
            </w:r>
            <w:r w:rsidRPr="00480193">
              <w:rPr>
                <w:rFonts w:eastAsia="Times New Roman"/>
                <w:b/>
                <w:bCs/>
                <w:color w:val="000000" w:themeColor="text1"/>
                <w:szCs w:val="26"/>
              </w:rPr>
              <w:t>TỈNH HẬU GIANG</w:t>
            </w:r>
          </w:p>
        </w:tc>
        <w:tc>
          <w:tcPr>
            <w:tcW w:w="5812" w:type="dxa"/>
            <w:shd w:val="clear" w:color="auto" w:fill="FFFFFF"/>
            <w:tcMar>
              <w:top w:w="0" w:type="dxa"/>
              <w:left w:w="108" w:type="dxa"/>
              <w:bottom w:w="0" w:type="dxa"/>
              <w:right w:w="108" w:type="dxa"/>
            </w:tcMar>
            <w:hideMark/>
          </w:tcPr>
          <w:p w14:paraId="283A3615" w14:textId="01FB4F27" w:rsidR="00E02C5C" w:rsidRPr="00480193" w:rsidRDefault="00E02C5C" w:rsidP="00290D64">
            <w:pPr>
              <w:spacing w:before="0" w:after="0" w:line="240" w:lineRule="auto"/>
              <w:jc w:val="center"/>
              <w:rPr>
                <w:rFonts w:eastAsia="Times New Roman"/>
                <w:color w:val="000000" w:themeColor="text1"/>
                <w:szCs w:val="26"/>
              </w:rPr>
            </w:pPr>
            <w:r w:rsidRPr="00480193">
              <w:rPr>
                <w:rFonts w:eastAsia="Times New Roman"/>
                <w:b/>
                <w:bCs/>
                <w:color w:val="000000" w:themeColor="text1"/>
                <w:szCs w:val="26"/>
              </w:rPr>
              <w:t>CỘNG HÒA XÃ HỘI CHỦ NGHĨA VIỆT NAM</w:t>
            </w:r>
            <w:r w:rsidRPr="00480193">
              <w:rPr>
                <w:rFonts w:eastAsia="Times New Roman"/>
                <w:b/>
                <w:bCs/>
                <w:color w:val="000000" w:themeColor="text1"/>
                <w:szCs w:val="26"/>
              </w:rPr>
              <w:br/>
            </w:r>
            <w:r w:rsidRPr="00480193">
              <w:rPr>
                <w:rFonts w:eastAsia="Times New Roman"/>
                <w:b/>
                <w:bCs/>
                <w:color w:val="000000" w:themeColor="text1"/>
                <w:sz w:val="28"/>
                <w:szCs w:val="28"/>
              </w:rPr>
              <w:t>Độc lập - Tự do - Hạnh phúc</w:t>
            </w:r>
          </w:p>
        </w:tc>
      </w:tr>
      <w:tr w:rsidR="00480193" w:rsidRPr="00480193" w14:paraId="7950162F" w14:textId="77777777" w:rsidTr="00290D64">
        <w:trPr>
          <w:trHeight w:val="534"/>
        </w:trPr>
        <w:tc>
          <w:tcPr>
            <w:tcW w:w="3794" w:type="dxa"/>
            <w:shd w:val="clear" w:color="auto" w:fill="FFFFFF"/>
            <w:tcMar>
              <w:top w:w="0" w:type="dxa"/>
              <w:left w:w="108" w:type="dxa"/>
              <w:bottom w:w="0" w:type="dxa"/>
              <w:right w:w="108" w:type="dxa"/>
            </w:tcMar>
            <w:hideMark/>
          </w:tcPr>
          <w:p w14:paraId="27191043" w14:textId="782A3E25" w:rsidR="00E02C5C" w:rsidRPr="00480193" w:rsidRDefault="00E02C5C" w:rsidP="00C605E8">
            <w:pPr>
              <w:spacing w:before="120" w:after="0" w:line="240" w:lineRule="auto"/>
              <w:jc w:val="center"/>
              <w:rPr>
                <w:rFonts w:eastAsia="Times New Roman"/>
                <w:color w:val="000000" w:themeColor="text1"/>
                <w:szCs w:val="26"/>
              </w:rPr>
            </w:pPr>
            <w:r w:rsidRPr="00480193">
              <w:rPr>
                <w:rFonts w:eastAsia="Times New Roman"/>
                <w:color w:val="000000" w:themeColor="text1"/>
                <w:szCs w:val="26"/>
              </w:rPr>
              <w:t>Số:</w:t>
            </w:r>
            <w:r w:rsidR="00C605E8">
              <w:rPr>
                <w:rFonts w:eastAsia="Times New Roman"/>
                <w:color w:val="000000" w:themeColor="text1"/>
                <w:szCs w:val="26"/>
              </w:rPr>
              <w:t xml:space="preserve"> 28</w:t>
            </w:r>
            <w:r w:rsidRPr="00480193">
              <w:rPr>
                <w:rFonts w:eastAsia="Times New Roman"/>
                <w:color w:val="000000" w:themeColor="text1"/>
                <w:szCs w:val="26"/>
              </w:rPr>
              <w:t>/</w:t>
            </w:r>
            <w:r w:rsidR="00290D64" w:rsidRPr="00480193">
              <w:rPr>
                <w:rFonts w:eastAsia="Times New Roman"/>
                <w:color w:val="000000" w:themeColor="text1"/>
                <w:szCs w:val="26"/>
              </w:rPr>
              <w:t>2022/</w:t>
            </w:r>
            <w:r w:rsidRPr="00480193">
              <w:rPr>
                <w:rFonts w:eastAsia="Times New Roman"/>
                <w:color w:val="000000" w:themeColor="text1"/>
                <w:szCs w:val="26"/>
              </w:rPr>
              <w:t>NQ-HĐND</w:t>
            </w:r>
          </w:p>
        </w:tc>
        <w:tc>
          <w:tcPr>
            <w:tcW w:w="5812" w:type="dxa"/>
            <w:shd w:val="clear" w:color="auto" w:fill="FFFFFF"/>
            <w:tcMar>
              <w:top w:w="0" w:type="dxa"/>
              <w:left w:w="108" w:type="dxa"/>
              <w:bottom w:w="0" w:type="dxa"/>
              <w:right w:w="108" w:type="dxa"/>
            </w:tcMar>
            <w:hideMark/>
          </w:tcPr>
          <w:p w14:paraId="0791A413" w14:textId="211846BD" w:rsidR="00E02C5C" w:rsidRPr="00480193" w:rsidRDefault="005916CB" w:rsidP="00462503">
            <w:pPr>
              <w:spacing w:before="120" w:after="0" w:line="240" w:lineRule="auto"/>
              <w:jc w:val="center"/>
              <w:rPr>
                <w:rFonts w:eastAsia="Times New Roman"/>
                <w:color w:val="000000" w:themeColor="text1"/>
                <w:szCs w:val="26"/>
              </w:rPr>
            </w:pPr>
            <w:r w:rsidRPr="00480193">
              <w:rPr>
                <w:rFonts w:eastAsia="Times New Roman"/>
                <w:b/>
                <w:bCs/>
                <w:noProof/>
                <w:color w:val="000000" w:themeColor="text1"/>
                <w:szCs w:val="26"/>
              </w:rPr>
              <mc:AlternateContent>
                <mc:Choice Requires="wps">
                  <w:drawing>
                    <wp:anchor distT="0" distB="0" distL="114300" distR="114300" simplePos="0" relativeHeight="251660288" behindDoc="0" locked="0" layoutInCell="1" allowOverlap="1" wp14:anchorId="1C19E58B" wp14:editId="4A849171">
                      <wp:simplePos x="0" y="0"/>
                      <wp:positionH relativeFrom="column">
                        <wp:posOffset>709295</wp:posOffset>
                      </wp:positionH>
                      <wp:positionV relativeFrom="paragraph">
                        <wp:posOffset>-16510</wp:posOffset>
                      </wp:positionV>
                      <wp:extent cx="2095500" cy="45719"/>
                      <wp:effectExtent l="19050" t="0" r="1905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20955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D16F1" id="_x0000_t32" coordsize="21600,21600" o:spt="32" o:oned="t" path="m,l21600,21600e" filled="f">
                      <v:path arrowok="t" fillok="f" o:connecttype="none"/>
                      <o:lock v:ext="edit" shapetype="t"/>
                    </v:shapetype>
                    <v:shape id="AutoShape 26" o:spid="_x0000_s1026" type="#_x0000_t32" style="position:absolute;margin-left:55.85pt;margin-top:-1.3pt;width:165pt;height:3.6pt;rotation:-1;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"/>
                  </w:pict>
                </mc:Fallback>
              </mc:AlternateContent>
            </w:r>
            <w:r w:rsidR="00991929" w:rsidRPr="00480193">
              <w:rPr>
                <w:rFonts w:eastAsia="Times New Roman"/>
                <w:i/>
                <w:iCs/>
                <w:color w:val="000000" w:themeColor="text1"/>
                <w:szCs w:val="26"/>
              </w:rPr>
              <w:t>Hậu Giang</w:t>
            </w:r>
            <w:r w:rsidR="00E02C5C" w:rsidRPr="00480193">
              <w:rPr>
                <w:rFonts w:eastAsia="Times New Roman"/>
                <w:i/>
                <w:iCs/>
                <w:color w:val="000000" w:themeColor="text1"/>
                <w:szCs w:val="26"/>
              </w:rPr>
              <w:t>, ngày</w:t>
            </w:r>
            <w:r w:rsidR="00462503">
              <w:rPr>
                <w:rFonts w:eastAsia="Times New Roman"/>
                <w:i/>
                <w:iCs/>
                <w:color w:val="000000" w:themeColor="text1"/>
                <w:szCs w:val="26"/>
              </w:rPr>
              <w:t xml:space="preserve"> 09 </w:t>
            </w:r>
            <w:r w:rsidR="00E02C5C" w:rsidRPr="00480193">
              <w:rPr>
                <w:rFonts w:eastAsia="Times New Roman"/>
                <w:i/>
                <w:iCs/>
                <w:color w:val="000000" w:themeColor="text1"/>
                <w:szCs w:val="26"/>
              </w:rPr>
              <w:t>tháng</w:t>
            </w:r>
            <w:r w:rsidR="00462503">
              <w:rPr>
                <w:rFonts w:eastAsia="Times New Roman"/>
                <w:i/>
                <w:iCs/>
                <w:color w:val="000000" w:themeColor="text1"/>
                <w:szCs w:val="26"/>
              </w:rPr>
              <w:t xml:space="preserve"> 12 </w:t>
            </w:r>
            <w:r w:rsidR="00E02C5C" w:rsidRPr="00480193">
              <w:rPr>
                <w:rFonts w:eastAsia="Times New Roman"/>
                <w:i/>
                <w:iCs/>
                <w:color w:val="000000" w:themeColor="text1"/>
                <w:szCs w:val="26"/>
              </w:rPr>
              <w:t>năm 20</w:t>
            </w:r>
            <w:r w:rsidR="00991929" w:rsidRPr="00480193">
              <w:rPr>
                <w:rFonts w:eastAsia="Times New Roman"/>
                <w:i/>
                <w:iCs/>
                <w:color w:val="000000" w:themeColor="text1"/>
                <w:szCs w:val="26"/>
              </w:rPr>
              <w:t>22</w:t>
            </w:r>
          </w:p>
        </w:tc>
      </w:tr>
    </w:tbl>
    <w:p w14:paraId="43C5B4AE" w14:textId="1D3C014F" w:rsidR="004C01D1" w:rsidRDefault="004C01D1" w:rsidP="00E02C5C">
      <w:pPr>
        <w:shd w:val="clear" w:color="auto" w:fill="FFFFFF"/>
        <w:spacing w:before="0" w:after="0" w:line="240" w:lineRule="auto"/>
        <w:jc w:val="center"/>
        <w:rPr>
          <w:rFonts w:eastAsia="Times New Roman"/>
          <w:b/>
          <w:color w:val="000000" w:themeColor="text1"/>
          <w:sz w:val="24"/>
          <w:szCs w:val="24"/>
        </w:rPr>
      </w:pPr>
    </w:p>
    <w:p w14:paraId="359C550E" w14:textId="6163912F" w:rsidR="00E02C5C" w:rsidRPr="00480193" w:rsidRDefault="00E02C5C" w:rsidP="00E02C5C">
      <w:pPr>
        <w:shd w:val="clear" w:color="auto" w:fill="FFFFFF"/>
        <w:spacing w:before="0" w:after="0" w:line="240" w:lineRule="auto"/>
        <w:jc w:val="center"/>
        <w:rPr>
          <w:rFonts w:eastAsia="Times New Roman"/>
          <w:color w:val="000000" w:themeColor="text1"/>
          <w:sz w:val="28"/>
          <w:szCs w:val="28"/>
        </w:rPr>
      </w:pPr>
      <w:r w:rsidRPr="00480193">
        <w:rPr>
          <w:rFonts w:eastAsia="Times New Roman"/>
          <w:b/>
          <w:bCs/>
          <w:color w:val="000000" w:themeColor="text1"/>
          <w:sz w:val="28"/>
          <w:szCs w:val="28"/>
        </w:rPr>
        <w:t>NGHỊ QUYẾT</w:t>
      </w:r>
    </w:p>
    <w:p w14:paraId="13802E7D" w14:textId="04447EFD" w:rsidR="007F2321" w:rsidRPr="00480193" w:rsidRDefault="00E02C5C" w:rsidP="0057691D">
      <w:pPr>
        <w:shd w:val="clear" w:color="auto" w:fill="FFFFFF"/>
        <w:spacing w:before="0" w:after="0" w:line="240" w:lineRule="auto"/>
        <w:jc w:val="center"/>
        <w:rPr>
          <w:b/>
          <w:color w:val="000000" w:themeColor="text1"/>
          <w:sz w:val="28"/>
          <w:szCs w:val="28"/>
          <w:lang w:val="vi-VN"/>
        </w:rPr>
      </w:pPr>
      <w:r w:rsidRPr="00480193">
        <w:rPr>
          <w:rFonts w:eastAsia="Times New Roman"/>
          <w:b/>
          <w:bCs/>
          <w:color w:val="000000" w:themeColor="text1"/>
          <w:spacing w:val="-4"/>
          <w:sz w:val="28"/>
          <w:szCs w:val="28"/>
        </w:rPr>
        <w:t xml:space="preserve">Sửa đổi, bổ sung một số điều của Nghị quyết </w:t>
      </w:r>
      <w:r w:rsidR="001A12FE" w:rsidRPr="00480193">
        <w:rPr>
          <w:b/>
          <w:color w:val="000000" w:themeColor="text1"/>
          <w:sz w:val="28"/>
          <w:szCs w:val="28"/>
        </w:rPr>
        <w:t xml:space="preserve">số 26/2020/NQ-HĐND </w:t>
      </w:r>
      <w:r w:rsidR="001A12FE" w:rsidRPr="00480193">
        <w:rPr>
          <w:b/>
          <w:color w:val="000000" w:themeColor="text1"/>
          <w:sz w:val="28"/>
          <w:szCs w:val="28"/>
        </w:rPr>
        <w:br/>
        <w:t xml:space="preserve">ngày 04 tháng 12 năm 2020 </w:t>
      </w:r>
      <w:r w:rsidR="00290D64" w:rsidRPr="00480193">
        <w:rPr>
          <w:b/>
          <w:color w:val="000000" w:themeColor="text1"/>
          <w:sz w:val="28"/>
          <w:szCs w:val="28"/>
        </w:rPr>
        <w:t xml:space="preserve">của Hội đồng nhân dân tỉnh Hậu Giang </w:t>
      </w:r>
      <w:r w:rsidR="001A12FE" w:rsidRPr="00480193">
        <w:rPr>
          <w:b/>
          <w:color w:val="000000" w:themeColor="text1"/>
          <w:sz w:val="28"/>
          <w:szCs w:val="28"/>
        </w:rPr>
        <w:t>về việc thông qua Đề án ph</w:t>
      </w:r>
      <w:r w:rsidR="001A12FE" w:rsidRPr="00480193">
        <w:rPr>
          <w:b/>
          <w:color w:val="000000" w:themeColor="text1"/>
          <w:sz w:val="28"/>
          <w:szCs w:val="28"/>
          <w:lang w:val="vi-VN"/>
        </w:rPr>
        <w:t>át triển nông nghiệp bền vững, thích ứng với biến đổi khí hậu tỉnh Hậu Giang</w:t>
      </w:r>
      <w:r w:rsidR="00290D64" w:rsidRPr="00480193">
        <w:rPr>
          <w:b/>
          <w:color w:val="000000" w:themeColor="text1"/>
          <w:sz w:val="28"/>
          <w:szCs w:val="28"/>
        </w:rPr>
        <w:t xml:space="preserve"> </w:t>
      </w:r>
      <w:r w:rsidR="001A12FE" w:rsidRPr="00480193">
        <w:rPr>
          <w:b/>
          <w:color w:val="000000" w:themeColor="text1"/>
          <w:sz w:val="28"/>
          <w:szCs w:val="28"/>
          <w:lang w:val="vi-VN"/>
        </w:rPr>
        <w:t>giai đoạ</w:t>
      </w:r>
      <w:r w:rsidR="004910F1" w:rsidRPr="00480193">
        <w:rPr>
          <w:b/>
          <w:color w:val="000000" w:themeColor="text1"/>
          <w:sz w:val="28"/>
          <w:szCs w:val="28"/>
          <w:lang w:val="vi-VN"/>
        </w:rPr>
        <w:t>n 2021</w:t>
      </w:r>
      <w:r w:rsidR="00F93872" w:rsidRPr="00480193">
        <w:rPr>
          <w:b/>
          <w:color w:val="000000" w:themeColor="text1"/>
          <w:sz w:val="28"/>
          <w:szCs w:val="28"/>
        </w:rPr>
        <w:t xml:space="preserve"> </w:t>
      </w:r>
      <w:r w:rsidR="00290D64" w:rsidRPr="00480193">
        <w:rPr>
          <w:b/>
          <w:color w:val="000000" w:themeColor="text1"/>
          <w:sz w:val="28"/>
          <w:szCs w:val="28"/>
        </w:rPr>
        <w:t>-</w:t>
      </w:r>
      <w:r w:rsidR="00F93872" w:rsidRPr="00480193">
        <w:rPr>
          <w:b/>
          <w:color w:val="000000" w:themeColor="text1"/>
          <w:sz w:val="28"/>
          <w:szCs w:val="28"/>
        </w:rPr>
        <w:t xml:space="preserve"> </w:t>
      </w:r>
      <w:r w:rsidR="001A12FE" w:rsidRPr="00480193">
        <w:rPr>
          <w:b/>
          <w:color w:val="000000" w:themeColor="text1"/>
          <w:sz w:val="28"/>
          <w:szCs w:val="28"/>
          <w:lang w:val="vi-VN"/>
        </w:rPr>
        <w:t>2025, định hướng đến năm 2030</w:t>
      </w:r>
      <w:r w:rsidR="0057691D" w:rsidRPr="00480193">
        <w:rPr>
          <w:b/>
          <w:color w:val="000000" w:themeColor="text1"/>
          <w:sz w:val="28"/>
          <w:szCs w:val="28"/>
          <w:lang w:val="vi-VN"/>
        </w:rPr>
        <w:t xml:space="preserve"> </w:t>
      </w:r>
    </w:p>
    <w:p w14:paraId="03F17C68" w14:textId="2CEC08F4" w:rsidR="0057691D" w:rsidRPr="00480193" w:rsidRDefault="0057691D" w:rsidP="003B6420">
      <w:pPr>
        <w:shd w:val="clear" w:color="auto" w:fill="FFFFFF"/>
        <w:spacing w:before="0" w:after="0" w:line="240" w:lineRule="auto"/>
        <w:jc w:val="center"/>
        <w:rPr>
          <w:b/>
          <w:color w:val="000000" w:themeColor="text1"/>
          <w:sz w:val="28"/>
          <w:szCs w:val="28"/>
          <w:lang w:val="vi-VN"/>
        </w:rPr>
      </w:pPr>
      <w:r w:rsidRPr="00480193">
        <w:rPr>
          <w:b/>
          <w:noProof/>
          <w:color w:val="000000" w:themeColor="text1"/>
          <w:sz w:val="28"/>
          <w:szCs w:val="28"/>
        </w:rPr>
        <mc:AlternateContent>
          <mc:Choice Requires="wps">
            <w:drawing>
              <wp:anchor distT="0" distB="0" distL="114300" distR="114300" simplePos="0" relativeHeight="251661312" behindDoc="0" locked="0" layoutInCell="1" allowOverlap="1" wp14:anchorId="7CDAF714" wp14:editId="4C9E8ACD">
                <wp:simplePos x="0" y="0"/>
                <wp:positionH relativeFrom="margin">
                  <wp:posOffset>2194560</wp:posOffset>
                </wp:positionH>
                <wp:positionV relativeFrom="paragraph">
                  <wp:posOffset>46355</wp:posOffset>
                </wp:positionV>
                <wp:extent cx="1338580" cy="0"/>
                <wp:effectExtent l="0" t="0" r="33020" b="1905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BA2C8C" id="_x0000_t32" coordsize="21600,21600" o:spt="32" o:oned="t" path="m,l21600,21600e" filled="f">
                <v:path arrowok="t" fillok="f" o:connecttype="none"/>
                <o:lock v:ext="edit" shapetype="t"/>
              </v:shapetype>
              <v:shape id="AutoShape 12" o:spid="_x0000_s1026" type="#_x0000_t32" style="position:absolute;margin-left:172.8pt;margin-top:3.65pt;width:105.4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gJ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">
                <w10:wrap anchorx="margin"/>
              </v:shape>
            </w:pict>
          </mc:Fallback>
        </mc:AlternateContent>
      </w:r>
    </w:p>
    <w:p w14:paraId="2579C20A" w14:textId="77777777" w:rsidR="009A76A8" w:rsidRPr="00480193" w:rsidRDefault="009A76A8" w:rsidP="003B6420">
      <w:pPr>
        <w:shd w:val="clear" w:color="auto" w:fill="FFFFFF"/>
        <w:spacing w:before="0" w:after="0" w:line="240" w:lineRule="auto"/>
        <w:jc w:val="center"/>
        <w:rPr>
          <w:b/>
          <w:color w:val="000000" w:themeColor="text1"/>
          <w:sz w:val="14"/>
          <w:szCs w:val="28"/>
          <w:lang w:val="vi-VN"/>
        </w:rPr>
      </w:pPr>
    </w:p>
    <w:p w14:paraId="67959B73" w14:textId="27DFECC1" w:rsidR="00E02C5C" w:rsidRPr="00480193" w:rsidRDefault="00E02C5C" w:rsidP="00417A59">
      <w:pPr>
        <w:shd w:val="clear" w:color="auto" w:fill="FFFFFF"/>
        <w:spacing w:before="120" w:after="120" w:line="264" w:lineRule="auto"/>
        <w:jc w:val="center"/>
        <w:rPr>
          <w:rFonts w:eastAsia="Times New Roman"/>
          <w:b/>
          <w:bCs/>
          <w:color w:val="000000" w:themeColor="text1"/>
          <w:sz w:val="28"/>
          <w:szCs w:val="28"/>
        </w:rPr>
      </w:pPr>
      <w:r w:rsidRPr="00480193">
        <w:rPr>
          <w:b/>
          <w:color w:val="000000" w:themeColor="text1"/>
          <w:sz w:val="28"/>
          <w:szCs w:val="28"/>
          <w:lang w:val="vi-VN"/>
        </w:rPr>
        <w:t xml:space="preserve">HỘI ĐỒNG NHÂN DÂN </w:t>
      </w:r>
      <w:r w:rsidR="001A12FE" w:rsidRPr="00480193">
        <w:rPr>
          <w:b/>
          <w:color w:val="000000" w:themeColor="text1"/>
          <w:sz w:val="28"/>
          <w:szCs w:val="28"/>
          <w:lang w:val="vi-VN"/>
        </w:rPr>
        <w:t>TỈNH HẬU GIANG</w:t>
      </w:r>
      <w:r w:rsidR="00BC3678" w:rsidRPr="00480193">
        <w:rPr>
          <w:b/>
          <w:color w:val="000000" w:themeColor="text1"/>
          <w:sz w:val="28"/>
          <w:szCs w:val="28"/>
          <w:lang w:val="vi-VN"/>
        </w:rPr>
        <w:br/>
      </w:r>
      <w:r w:rsidRPr="00480193">
        <w:rPr>
          <w:rFonts w:eastAsia="Times New Roman"/>
          <w:b/>
          <w:bCs/>
          <w:color w:val="000000" w:themeColor="text1"/>
          <w:sz w:val="28"/>
          <w:szCs w:val="28"/>
        </w:rPr>
        <w:t>KHÓA</w:t>
      </w:r>
      <w:r w:rsidR="001A12FE" w:rsidRPr="00480193">
        <w:rPr>
          <w:rFonts w:eastAsia="Times New Roman"/>
          <w:b/>
          <w:bCs/>
          <w:color w:val="000000" w:themeColor="text1"/>
          <w:sz w:val="28"/>
          <w:szCs w:val="28"/>
          <w:lang w:val="vi-VN"/>
        </w:rPr>
        <w:t xml:space="preserve"> X </w:t>
      </w:r>
      <w:r w:rsidRPr="00480193">
        <w:rPr>
          <w:rFonts w:eastAsia="Times New Roman"/>
          <w:b/>
          <w:bCs/>
          <w:color w:val="000000" w:themeColor="text1"/>
          <w:sz w:val="28"/>
          <w:szCs w:val="28"/>
        </w:rPr>
        <w:t>KỲ HỌP THỨ</w:t>
      </w:r>
      <w:r w:rsidR="001A12FE" w:rsidRPr="00480193">
        <w:rPr>
          <w:rFonts w:eastAsia="Times New Roman"/>
          <w:b/>
          <w:bCs/>
          <w:color w:val="000000" w:themeColor="text1"/>
          <w:sz w:val="28"/>
          <w:szCs w:val="28"/>
          <w:lang w:val="vi-VN"/>
        </w:rPr>
        <w:t xml:space="preserve"> </w:t>
      </w:r>
      <w:r w:rsidR="007D4C83" w:rsidRPr="00480193">
        <w:rPr>
          <w:rFonts w:eastAsia="Times New Roman"/>
          <w:b/>
          <w:bCs/>
          <w:color w:val="000000" w:themeColor="text1"/>
          <w:sz w:val="28"/>
          <w:szCs w:val="28"/>
        </w:rPr>
        <w:t>13</w:t>
      </w:r>
    </w:p>
    <w:p w14:paraId="4C7C0C5C" w14:textId="77777777" w:rsidR="003B6420" w:rsidRPr="00480193" w:rsidRDefault="003B6420" w:rsidP="00417A59">
      <w:pPr>
        <w:shd w:val="clear" w:color="auto" w:fill="FFFFFF"/>
        <w:spacing w:before="120" w:after="120" w:line="264" w:lineRule="auto"/>
        <w:jc w:val="center"/>
        <w:rPr>
          <w:rFonts w:eastAsia="Times New Roman"/>
          <w:color w:val="000000" w:themeColor="text1"/>
          <w:sz w:val="10"/>
          <w:szCs w:val="28"/>
        </w:rPr>
      </w:pPr>
    </w:p>
    <w:p w14:paraId="71796CA2" w14:textId="77777777" w:rsidR="00E02C5C" w:rsidRPr="00480193" w:rsidRDefault="00E02C5C" w:rsidP="00FD2A2C">
      <w:pPr>
        <w:shd w:val="clear" w:color="auto" w:fill="FFFFFF"/>
        <w:spacing w:before="120" w:after="120" w:line="360" w:lineRule="exact"/>
        <w:ind w:firstLine="720"/>
        <w:jc w:val="both"/>
        <w:rPr>
          <w:i/>
          <w:color w:val="000000" w:themeColor="text1"/>
          <w:spacing w:val="-4"/>
          <w:sz w:val="28"/>
          <w:szCs w:val="28"/>
        </w:rPr>
      </w:pPr>
      <w:r w:rsidRPr="00480193">
        <w:rPr>
          <w:i/>
          <w:iCs/>
          <w:color w:val="000000" w:themeColor="text1"/>
          <w:spacing w:val="-4"/>
          <w:sz w:val="28"/>
          <w:szCs w:val="28"/>
        </w:rPr>
        <w:t>Căn cứ Luật Tổ chức chính quyền địa phương ngày 19 tháng 6 năm 2015;</w:t>
      </w:r>
    </w:p>
    <w:p w14:paraId="5A49653B" w14:textId="77777777" w:rsidR="00E02C5C" w:rsidRPr="00480193" w:rsidRDefault="00E02C5C" w:rsidP="00FD2A2C">
      <w:pPr>
        <w:shd w:val="clear" w:color="auto" w:fill="FFFFFF"/>
        <w:spacing w:before="120" w:after="120" w:line="360" w:lineRule="exact"/>
        <w:ind w:firstLine="720"/>
        <w:jc w:val="both"/>
        <w:rPr>
          <w:i/>
          <w:color w:val="000000" w:themeColor="text1"/>
          <w:sz w:val="28"/>
          <w:szCs w:val="28"/>
        </w:rPr>
      </w:pPr>
      <w:r w:rsidRPr="00480193">
        <w:rPr>
          <w:i/>
          <w:iCs/>
          <w:color w:val="000000" w:themeColor="text1"/>
          <w:sz w:val="28"/>
          <w:szCs w:val="28"/>
        </w:rPr>
        <w:t>Căn cứ Luật sửa đổi, bổ sung một số điều của Luật Tổ chức Chính phủ và Luật Tổ chức chính quyền địa phương ngày 22 tháng 11 năm 2019;</w:t>
      </w:r>
    </w:p>
    <w:p w14:paraId="75FFFDFF" w14:textId="4AC75768" w:rsidR="0093457F" w:rsidRPr="00480193" w:rsidRDefault="008477F5" w:rsidP="00FD2A2C">
      <w:pPr>
        <w:shd w:val="clear" w:color="auto" w:fill="FFFFFF"/>
        <w:spacing w:before="120" w:after="120" w:line="360" w:lineRule="exact"/>
        <w:ind w:firstLine="720"/>
        <w:jc w:val="both"/>
        <w:rPr>
          <w:i/>
          <w:color w:val="000000" w:themeColor="text1"/>
          <w:sz w:val="28"/>
          <w:szCs w:val="28"/>
          <w:shd w:val="clear" w:color="auto" w:fill="FFFFFF"/>
        </w:rPr>
      </w:pPr>
      <w:r w:rsidRPr="00480193">
        <w:rPr>
          <w:i/>
          <w:iCs/>
          <w:color w:val="000000" w:themeColor="text1"/>
          <w:spacing w:val="-4"/>
          <w:sz w:val="28"/>
          <w:szCs w:val="28"/>
        </w:rPr>
        <w:t xml:space="preserve">Căn cứ Luật </w:t>
      </w:r>
      <w:r w:rsidRPr="00480193">
        <w:rPr>
          <w:i/>
          <w:color w:val="000000" w:themeColor="text1"/>
          <w:sz w:val="28"/>
          <w:szCs w:val="28"/>
          <w:shd w:val="clear" w:color="auto" w:fill="FFFFFF"/>
        </w:rPr>
        <w:t xml:space="preserve">Ban hành văn bản quy phạm pháp luật ngày 22 tháng 6 </w:t>
      </w:r>
      <w:r w:rsidR="004910F1" w:rsidRPr="00480193">
        <w:rPr>
          <w:i/>
          <w:color w:val="000000" w:themeColor="text1"/>
          <w:sz w:val="28"/>
          <w:szCs w:val="28"/>
          <w:shd w:val="clear" w:color="auto" w:fill="FFFFFF"/>
        </w:rPr>
        <w:br/>
      </w:r>
      <w:r w:rsidRPr="00480193">
        <w:rPr>
          <w:i/>
          <w:color w:val="000000" w:themeColor="text1"/>
          <w:sz w:val="28"/>
          <w:szCs w:val="28"/>
          <w:shd w:val="clear" w:color="auto" w:fill="FFFFFF"/>
        </w:rPr>
        <w:t xml:space="preserve">năm 2015; </w:t>
      </w:r>
    </w:p>
    <w:p w14:paraId="4CBD754E" w14:textId="1BFC42C7" w:rsidR="008477F5" w:rsidRPr="00480193" w:rsidRDefault="0093457F" w:rsidP="00FD2A2C">
      <w:pPr>
        <w:shd w:val="clear" w:color="auto" w:fill="FFFFFF"/>
        <w:spacing w:before="120" w:after="120" w:line="360" w:lineRule="exact"/>
        <w:ind w:firstLine="720"/>
        <w:jc w:val="both"/>
        <w:rPr>
          <w:i/>
          <w:iCs/>
          <w:color w:val="000000" w:themeColor="text1"/>
          <w:spacing w:val="-4"/>
          <w:sz w:val="28"/>
          <w:szCs w:val="28"/>
        </w:rPr>
      </w:pPr>
      <w:r w:rsidRPr="00480193">
        <w:rPr>
          <w:i/>
          <w:iCs/>
          <w:color w:val="000000" w:themeColor="text1"/>
          <w:spacing w:val="-4"/>
          <w:sz w:val="28"/>
          <w:szCs w:val="28"/>
        </w:rPr>
        <w:t>Căn cứ</w:t>
      </w:r>
      <w:r w:rsidRPr="00480193">
        <w:rPr>
          <w:i/>
          <w:color w:val="000000" w:themeColor="text1"/>
          <w:sz w:val="28"/>
          <w:szCs w:val="28"/>
          <w:shd w:val="clear" w:color="auto" w:fill="FFFFFF"/>
        </w:rPr>
        <w:t xml:space="preserve"> </w:t>
      </w:r>
      <w:r w:rsidR="008477F5" w:rsidRPr="00480193">
        <w:rPr>
          <w:i/>
          <w:color w:val="000000" w:themeColor="text1"/>
          <w:sz w:val="28"/>
          <w:szCs w:val="28"/>
          <w:shd w:val="clear" w:color="auto" w:fill="FFFFFF"/>
        </w:rPr>
        <w:t>Luật sửa đổi, bổ sung một số điều của Luật Ban hành văn bản quy phạm pháp luật ngày 18 tháng 6 năm 2020;</w:t>
      </w:r>
    </w:p>
    <w:p w14:paraId="1B4A0841" w14:textId="442387DA" w:rsidR="00590D09" w:rsidRPr="00E93D97" w:rsidRDefault="00590D09" w:rsidP="00FD2A2C">
      <w:pPr>
        <w:shd w:val="clear" w:color="auto" w:fill="FFFFFF"/>
        <w:spacing w:before="120" w:after="120" w:line="360" w:lineRule="exact"/>
        <w:ind w:firstLine="720"/>
        <w:jc w:val="both"/>
        <w:rPr>
          <w:rFonts w:eastAsia="Times New Roman"/>
          <w:i/>
          <w:iCs/>
          <w:sz w:val="28"/>
          <w:szCs w:val="28"/>
          <w:lang w:val="vi-VN"/>
        </w:rPr>
      </w:pPr>
      <w:r w:rsidRPr="00480193">
        <w:rPr>
          <w:rFonts w:eastAsia="Times New Roman"/>
          <w:i/>
          <w:iCs/>
          <w:color w:val="000000" w:themeColor="text1"/>
          <w:sz w:val="28"/>
          <w:szCs w:val="28"/>
          <w:lang w:val="vi-VN"/>
        </w:rPr>
        <w:t xml:space="preserve">Căn cứ Thông tư số 124/2021/TT-BTC ngày 30 tháng 12 năm 2021 của </w:t>
      </w:r>
      <w:r w:rsidR="0093457F" w:rsidRPr="00480193">
        <w:rPr>
          <w:rFonts w:eastAsia="Times New Roman"/>
          <w:i/>
          <w:iCs/>
          <w:color w:val="000000" w:themeColor="text1"/>
          <w:sz w:val="28"/>
          <w:szCs w:val="28"/>
        </w:rPr>
        <w:t xml:space="preserve">Bộ trưởng </w:t>
      </w:r>
      <w:r w:rsidRPr="00480193">
        <w:rPr>
          <w:rFonts w:eastAsia="Times New Roman"/>
          <w:i/>
          <w:iCs/>
          <w:color w:val="000000" w:themeColor="text1"/>
          <w:sz w:val="28"/>
          <w:szCs w:val="28"/>
          <w:lang w:val="vi-VN"/>
        </w:rPr>
        <w:t>Bộ Tài chính hướng dẫn cơ chế tài chính, quản lý, sử dụng kinh phí Chương trình hỗ trợ phát triển kinh tế tập</w:t>
      </w:r>
      <w:r w:rsidR="000F3E6C" w:rsidRPr="00480193">
        <w:rPr>
          <w:rFonts w:eastAsia="Times New Roman"/>
          <w:i/>
          <w:iCs/>
          <w:color w:val="000000" w:themeColor="text1"/>
          <w:sz w:val="28"/>
          <w:szCs w:val="28"/>
          <w:lang w:val="vi-VN"/>
        </w:rPr>
        <w:t xml:space="preserve"> thể, hợp tác xã giai đoạn 2021</w:t>
      </w:r>
      <w:r w:rsidR="000F2389" w:rsidRPr="00480193">
        <w:rPr>
          <w:rFonts w:eastAsia="Times New Roman"/>
          <w:i/>
          <w:iCs/>
          <w:color w:val="000000" w:themeColor="text1"/>
          <w:sz w:val="28"/>
          <w:szCs w:val="28"/>
        </w:rPr>
        <w:t xml:space="preserve"> </w:t>
      </w:r>
      <w:r w:rsidR="000F3E6C" w:rsidRPr="00480193">
        <w:rPr>
          <w:rFonts w:eastAsia="Times New Roman"/>
          <w:i/>
          <w:iCs/>
          <w:color w:val="000000" w:themeColor="text1"/>
          <w:sz w:val="28"/>
          <w:szCs w:val="28"/>
          <w:lang w:val="vi-VN"/>
        </w:rPr>
        <w:t>-</w:t>
      </w:r>
      <w:r w:rsidR="000F2389" w:rsidRPr="00480193">
        <w:rPr>
          <w:rFonts w:eastAsia="Times New Roman"/>
          <w:i/>
          <w:iCs/>
          <w:color w:val="000000" w:themeColor="text1"/>
          <w:sz w:val="28"/>
          <w:szCs w:val="28"/>
        </w:rPr>
        <w:t xml:space="preserve"> </w:t>
      </w:r>
      <w:r w:rsidRPr="00480193">
        <w:rPr>
          <w:rFonts w:eastAsia="Times New Roman"/>
          <w:i/>
          <w:iCs/>
          <w:color w:val="000000" w:themeColor="text1"/>
          <w:sz w:val="28"/>
          <w:szCs w:val="28"/>
          <w:lang w:val="vi-VN"/>
        </w:rPr>
        <w:t xml:space="preserve">2025 ban hành kèm </w:t>
      </w:r>
      <w:r w:rsidRPr="00E93D97">
        <w:rPr>
          <w:rFonts w:eastAsia="Times New Roman"/>
          <w:i/>
          <w:iCs/>
          <w:sz w:val="28"/>
          <w:szCs w:val="28"/>
          <w:lang w:val="vi-VN"/>
        </w:rPr>
        <w:t>theo Quyết định số 1804/QĐ-TTg ngày 13 tháng 11 năm 2020 của Thủ tướng Chính phủ;</w:t>
      </w:r>
    </w:p>
    <w:p w14:paraId="2B041A00" w14:textId="4D5D5E61" w:rsidR="004C01D1" w:rsidRDefault="00E02C5C" w:rsidP="004C01D1">
      <w:pPr>
        <w:pStyle w:val="CommentText"/>
        <w:spacing w:before="120" w:after="120" w:line="360" w:lineRule="exact"/>
        <w:ind w:firstLine="720"/>
        <w:jc w:val="both"/>
        <w:rPr>
          <w:rFonts w:eastAsia="Times New Roman"/>
          <w:i/>
          <w:iCs/>
          <w:color w:val="000000" w:themeColor="text1"/>
          <w:sz w:val="28"/>
          <w:szCs w:val="28"/>
        </w:rPr>
      </w:pPr>
      <w:r w:rsidRPr="00E93D97">
        <w:rPr>
          <w:rFonts w:eastAsia="Times New Roman"/>
          <w:i/>
          <w:iCs/>
          <w:sz w:val="28"/>
          <w:szCs w:val="28"/>
        </w:rPr>
        <w:t xml:space="preserve">Xét tờ trình </w:t>
      </w:r>
      <w:r w:rsidR="007F2321" w:rsidRPr="00E93D97">
        <w:rPr>
          <w:rFonts w:eastAsia="Times New Roman"/>
          <w:i/>
          <w:iCs/>
          <w:sz w:val="28"/>
          <w:szCs w:val="28"/>
          <w:lang w:val="vi-VN"/>
        </w:rPr>
        <w:t>số</w:t>
      </w:r>
      <w:r w:rsidR="00CB42A7" w:rsidRPr="00E93D97">
        <w:rPr>
          <w:rFonts w:eastAsia="Times New Roman"/>
          <w:i/>
          <w:iCs/>
          <w:sz w:val="28"/>
          <w:szCs w:val="28"/>
        </w:rPr>
        <w:t xml:space="preserve"> 206/</w:t>
      </w:r>
      <w:r w:rsidR="007F2321" w:rsidRPr="00E93D97">
        <w:rPr>
          <w:rFonts w:eastAsia="Times New Roman"/>
          <w:i/>
          <w:iCs/>
          <w:sz w:val="28"/>
          <w:szCs w:val="28"/>
          <w:lang w:val="vi-VN"/>
        </w:rPr>
        <w:t xml:space="preserve">TTr-UBND ngày </w:t>
      </w:r>
      <w:r w:rsidR="00CB42A7" w:rsidRPr="00E93D97">
        <w:rPr>
          <w:rFonts w:eastAsia="Times New Roman"/>
          <w:i/>
          <w:iCs/>
          <w:sz w:val="28"/>
          <w:szCs w:val="28"/>
        </w:rPr>
        <w:t xml:space="preserve">21 tháng 11 năm 2022 </w:t>
      </w:r>
      <w:r w:rsidR="007F2321" w:rsidRPr="00E93D97">
        <w:rPr>
          <w:rFonts w:eastAsia="Times New Roman"/>
          <w:i/>
          <w:iCs/>
          <w:sz w:val="28"/>
          <w:szCs w:val="28"/>
          <w:lang w:val="vi-VN"/>
        </w:rPr>
        <w:t>của Ủy ban nhân dân tỉnh</w:t>
      </w:r>
      <w:r w:rsidR="00290D64" w:rsidRPr="00E93D97">
        <w:rPr>
          <w:rFonts w:eastAsia="Times New Roman"/>
          <w:i/>
          <w:iCs/>
          <w:sz w:val="28"/>
          <w:szCs w:val="28"/>
          <w:lang w:val="vi-VN"/>
        </w:rPr>
        <w:t xml:space="preserve"> Hậu Giang về d</w:t>
      </w:r>
      <w:r w:rsidR="0093457F" w:rsidRPr="00E93D97">
        <w:rPr>
          <w:rFonts w:eastAsia="Times New Roman"/>
          <w:i/>
          <w:iCs/>
          <w:sz w:val="28"/>
          <w:szCs w:val="28"/>
        </w:rPr>
        <w:t>ự</w:t>
      </w:r>
      <w:r w:rsidR="00290D64" w:rsidRPr="00E93D97">
        <w:rPr>
          <w:rFonts w:eastAsia="Times New Roman"/>
          <w:i/>
          <w:iCs/>
          <w:sz w:val="28"/>
          <w:szCs w:val="28"/>
          <w:lang w:val="vi-VN"/>
        </w:rPr>
        <w:t xml:space="preserve"> thảo Nghị quyết sửa đổi, bổ sung một số điều </w:t>
      </w:r>
      <w:r w:rsidR="00290D64" w:rsidRPr="00480193">
        <w:rPr>
          <w:rFonts w:eastAsia="Times New Roman"/>
          <w:i/>
          <w:iCs/>
          <w:color w:val="000000" w:themeColor="text1"/>
          <w:sz w:val="28"/>
          <w:szCs w:val="28"/>
          <w:lang w:val="vi-VN"/>
        </w:rPr>
        <w:t>của Nghị quyết số 26/2020/NQ-HĐND ngày 04 tháng 12 năm 2020 của Hội đồng nhân dân tỉnh Hậu Giang về việc thông qua Đề án phát triển nông nghiệp bền vững, thích ứng với biến đổi khí hậ</w:t>
      </w:r>
      <w:r w:rsidR="004910F1" w:rsidRPr="00480193">
        <w:rPr>
          <w:rFonts w:eastAsia="Times New Roman"/>
          <w:i/>
          <w:iCs/>
          <w:color w:val="000000" w:themeColor="text1"/>
          <w:sz w:val="28"/>
          <w:szCs w:val="28"/>
          <w:lang w:val="vi-VN"/>
        </w:rPr>
        <w:t>u tỉnh Hậu Giang giai đoạn 2021</w:t>
      </w:r>
      <w:r w:rsidR="003455E9" w:rsidRPr="00480193">
        <w:rPr>
          <w:rFonts w:eastAsia="Times New Roman"/>
          <w:i/>
          <w:iCs/>
          <w:color w:val="000000" w:themeColor="text1"/>
          <w:sz w:val="28"/>
          <w:szCs w:val="28"/>
        </w:rPr>
        <w:t xml:space="preserve"> </w:t>
      </w:r>
      <w:r w:rsidR="004910F1" w:rsidRPr="00480193">
        <w:rPr>
          <w:rFonts w:eastAsia="Times New Roman"/>
          <w:i/>
          <w:iCs/>
          <w:color w:val="000000" w:themeColor="text1"/>
          <w:sz w:val="28"/>
          <w:szCs w:val="28"/>
          <w:lang w:val="vi-VN"/>
        </w:rPr>
        <w:t>-</w:t>
      </w:r>
      <w:r w:rsidR="003455E9" w:rsidRPr="00480193">
        <w:rPr>
          <w:rFonts w:eastAsia="Times New Roman"/>
          <w:i/>
          <w:iCs/>
          <w:color w:val="000000" w:themeColor="text1"/>
          <w:sz w:val="28"/>
          <w:szCs w:val="28"/>
        </w:rPr>
        <w:t xml:space="preserve"> </w:t>
      </w:r>
      <w:r w:rsidR="00290D64" w:rsidRPr="00480193">
        <w:rPr>
          <w:rFonts w:eastAsia="Times New Roman"/>
          <w:i/>
          <w:iCs/>
          <w:color w:val="000000" w:themeColor="text1"/>
          <w:sz w:val="28"/>
          <w:szCs w:val="28"/>
          <w:lang w:val="vi-VN"/>
        </w:rPr>
        <w:t>2025, định hướng đến năm 2030;</w:t>
      </w:r>
      <w:r w:rsidR="00290D64" w:rsidRPr="00480193">
        <w:rPr>
          <w:rFonts w:eastAsia="Times New Roman"/>
          <w:i/>
          <w:iCs/>
          <w:color w:val="000000" w:themeColor="text1"/>
          <w:sz w:val="28"/>
          <w:szCs w:val="28"/>
        </w:rPr>
        <w:t xml:space="preserve"> </w:t>
      </w:r>
      <w:r w:rsidRPr="00480193">
        <w:rPr>
          <w:rFonts w:eastAsia="Times New Roman"/>
          <w:i/>
          <w:iCs/>
          <w:color w:val="000000" w:themeColor="text1"/>
          <w:sz w:val="28"/>
          <w:szCs w:val="28"/>
        </w:rPr>
        <w:t xml:space="preserve">Báo cáo thẩm tra của </w:t>
      </w:r>
      <w:r w:rsidR="007F2321" w:rsidRPr="00480193">
        <w:rPr>
          <w:rFonts w:eastAsia="Times New Roman"/>
          <w:i/>
          <w:iCs/>
          <w:color w:val="000000" w:themeColor="text1"/>
          <w:sz w:val="28"/>
          <w:szCs w:val="28"/>
          <w:lang w:val="vi-VN"/>
        </w:rPr>
        <w:t xml:space="preserve">Ban Kinh tế </w:t>
      </w:r>
      <w:r w:rsidR="00290D64" w:rsidRPr="00480193">
        <w:rPr>
          <w:rFonts w:eastAsia="Times New Roman"/>
          <w:i/>
          <w:iCs/>
          <w:color w:val="000000" w:themeColor="text1"/>
          <w:sz w:val="28"/>
          <w:szCs w:val="28"/>
        </w:rPr>
        <w:t xml:space="preserve">- </w:t>
      </w:r>
      <w:r w:rsidR="007F2321" w:rsidRPr="00480193">
        <w:rPr>
          <w:rFonts w:eastAsia="Times New Roman"/>
          <w:i/>
          <w:iCs/>
          <w:color w:val="000000" w:themeColor="text1"/>
          <w:sz w:val="28"/>
          <w:szCs w:val="28"/>
          <w:lang w:val="vi-VN"/>
        </w:rPr>
        <w:t>Ngân sách Hội đồng nhân dân tỉnh</w:t>
      </w:r>
      <w:r w:rsidRPr="00480193">
        <w:rPr>
          <w:rFonts w:eastAsia="Times New Roman"/>
          <w:i/>
          <w:iCs/>
          <w:color w:val="000000" w:themeColor="text1"/>
          <w:sz w:val="28"/>
          <w:szCs w:val="28"/>
        </w:rPr>
        <w:t>; ý kiến thảo luận của đại biểu Hội đồng nhân dân tại kỳ họp.</w:t>
      </w:r>
    </w:p>
    <w:p w14:paraId="11FA833C" w14:textId="77777777" w:rsidR="004C01D1" w:rsidRPr="004C01D1" w:rsidRDefault="004C01D1" w:rsidP="004C01D1">
      <w:pPr>
        <w:pStyle w:val="CommentText"/>
        <w:spacing w:before="120" w:after="120" w:line="360" w:lineRule="exact"/>
        <w:ind w:firstLine="720"/>
        <w:jc w:val="both"/>
        <w:rPr>
          <w:rFonts w:eastAsia="Times New Roman"/>
          <w:i/>
          <w:iCs/>
          <w:color w:val="000000" w:themeColor="text1"/>
          <w:sz w:val="28"/>
          <w:szCs w:val="28"/>
        </w:rPr>
      </w:pPr>
    </w:p>
    <w:p w14:paraId="50402D2D" w14:textId="2092117D" w:rsidR="004C01D1" w:rsidRDefault="00E02C5C" w:rsidP="004C01D1">
      <w:pPr>
        <w:shd w:val="clear" w:color="auto" w:fill="FFFFFF"/>
        <w:spacing w:before="0" w:after="0" w:line="240" w:lineRule="auto"/>
        <w:jc w:val="center"/>
        <w:rPr>
          <w:rFonts w:eastAsia="Times New Roman"/>
          <w:b/>
          <w:bCs/>
          <w:color w:val="000000" w:themeColor="text1"/>
          <w:sz w:val="28"/>
          <w:szCs w:val="28"/>
        </w:rPr>
      </w:pPr>
      <w:r w:rsidRPr="00480193">
        <w:rPr>
          <w:rFonts w:eastAsia="Times New Roman"/>
          <w:b/>
          <w:bCs/>
          <w:color w:val="000000" w:themeColor="text1"/>
          <w:sz w:val="28"/>
          <w:szCs w:val="28"/>
        </w:rPr>
        <w:t>QUYẾT NGHỊ:</w:t>
      </w:r>
    </w:p>
    <w:p w14:paraId="1EB5A9FA" w14:textId="77777777" w:rsidR="004C01D1" w:rsidRPr="004C01D1" w:rsidRDefault="004C01D1" w:rsidP="004C01D1">
      <w:pPr>
        <w:shd w:val="clear" w:color="auto" w:fill="FFFFFF"/>
        <w:spacing w:before="0" w:after="0" w:line="240" w:lineRule="auto"/>
        <w:jc w:val="center"/>
        <w:rPr>
          <w:rFonts w:eastAsia="Times New Roman"/>
          <w:b/>
          <w:bCs/>
          <w:color w:val="000000" w:themeColor="text1"/>
          <w:sz w:val="28"/>
          <w:szCs w:val="28"/>
        </w:rPr>
      </w:pPr>
    </w:p>
    <w:p w14:paraId="08D16394" w14:textId="6BC4E834" w:rsidR="008477F5" w:rsidRPr="00837B7B" w:rsidRDefault="008477F5" w:rsidP="00FD2A2C">
      <w:pPr>
        <w:pStyle w:val="BodyTextIndent"/>
        <w:spacing w:before="120" w:line="360" w:lineRule="exact"/>
        <w:ind w:left="0" w:firstLine="720"/>
        <w:jc w:val="both"/>
        <w:rPr>
          <w:color w:val="000000" w:themeColor="text1"/>
          <w:sz w:val="28"/>
          <w:szCs w:val="28"/>
          <w:shd w:val="clear" w:color="auto" w:fill="FFFFFF"/>
        </w:rPr>
      </w:pPr>
      <w:r w:rsidRPr="00837B7B">
        <w:rPr>
          <w:b/>
          <w:color w:val="000000" w:themeColor="text1"/>
          <w:sz w:val="28"/>
          <w:szCs w:val="28"/>
          <w:shd w:val="clear" w:color="auto" w:fill="FFFFFF"/>
        </w:rPr>
        <w:t xml:space="preserve">Điều 1. </w:t>
      </w:r>
      <w:r w:rsidRPr="00837B7B">
        <w:rPr>
          <w:color w:val="000000" w:themeColor="text1"/>
          <w:sz w:val="28"/>
          <w:szCs w:val="28"/>
          <w:shd w:val="clear" w:color="auto" w:fill="FFFFFF"/>
        </w:rPr>
        <w:t xml:space="preserve">Sửa đổi, bổ sung một số nội dung tại Điều 1 Nghị quyết số 26/2020/NQ-HĐND ngày 04 tháng 12 năm 2020 của Hội đồng nhân dân tỉnh Hậu </w:t>
      </w:r>
      <w:r w:rsidRPr="00837B7B">
        <w:rPr>
          <w:color w:val="000000" w:themeColor="text1"/>
          <w:sz w:val="28"/>
          <w:szCs w:val="28"/>
          <w:shd w:val="clear" w:color="auto" w:fill="FFFFFF"/>
        </w:rPr>
        <w:lastRenderedPageBreak/>
        <w:t>Giang về việc thông qua Đề án phát triển nông nghiệp bền vững, thích ứng với biến đổi khí hậ</w:t>
      </w:r>
      <w:r w:rsidR="008538BB" w:rsidRPr="00837B7B">
        <w:rPr>
          <w:color w:val="000000" w:themeColor="text1"/>
          <w:sz w:val="28"/>
          <w:szCs w:val="28"/>
          <w:shd w:val="clear" w:color="auto" w:fill="FFFFFF"/>
        </w:rPr>
        <w:t>u tỉnh Hậu Giang giai đoạn 2021</w:t>
      </w:r>
      <w:r w:rsidR="00F93872" w:rsidRPr="00837B7B">
        <w:rPr>
          <w:color w:val="000000" w:themeColor="text1"/>
          <w:sz w:val="28"/>
          <w:szCs w:val="28"/>
          <w:shd w:val="clear" w:color="auto" w:fill="FFFFFF"/>
        </w:rPr>
        <w:t xml:space="preserve"> </w:t>
      </w:r>
      <w:r w:rsidR="003E4E8B" w:rsidRPr="00837B7B">
        <w:rPr>
          <w:color w:val="000000" w:themeColor="text1"/>
          <w:sz w:val="28"/>
          <w:szCs w:val="28"/>
          <w:shd w:val="clear" w:color="auto" w:fill="FFFFFF"/>
        </w:rPr>
        <w:t>-</w:t>
      </w:r>
      <w:r w:rsidR="00F93872" w:rsidRPr="00837B7B">
        <w:rPr>
          <w:color w:val="000000" w:themeColor="text1"/>
          <w:sz w:val="28"/>
          <w:szCs w:val="28"/>
          <w:shd w:val="clear" w:color="auto" w:fill="FFFFFF"/>
        </w:rPr>
        <w:t xml:space="preserve"> </w:t>
      </w:r>
      <w:r w:rsidRPr="00837B7B">
        <w:rPr>
          <w:color w:val="000000" w:themeColor="text1"/>
          <w:sz w:val="28"/>
          <w:szCs w:val="28"/>
          <w:shd w:val="clear" w:color="auto" w:fill="FFFFFF"/>
        </w:rPr>
        <w:t xml:space="preserve">2025, định hướng đến </w:t>
      </w:r>
      <w:r w:rsidR="008538BB" w:rsidRPr="00837B7B">
        <w:rPr>
          <w:color w:val="000000" w:themeColor="text1"/>
          <w:sz w:val="28"/>
          <w:szCs w:val="28"/>
          <w:shd w:val="clear" w:color="auto" w:fill="FFFFFF"/>
        </w:rPr>
        <w:br/>
      </w:r>
      <w:r w:rsidRPr="00837B7B">
        <w:rPr>
          <w:color w:val="000000" w:themeColor="text1"/>
          <w:sz w:val="28"/>
          <w:szCs w:val="28"/>
          <w:shd w:val="clear" w:color="auto" w:fill="FFFFFF"/>
        </w:rPr>
        <w:t>năm 2030</w:t>
      </w:r>
      <w:r w:rsidR="008538BB" w:rsidRPr="00837B7B">
        <w:rPr>
          <w:color w:val="000000" w:themeColor="text1"/>
          <w:sz w:val="28"/>
          <w:szCs w:val="28"/>
          <w:shd w:val="clear" w:color="auto" w:fill="FFFFFF"/>
        </w:rPr>
        <w:t>.</w:t>
      </w:r>
    </w:p>
    <w:p w14:paraId="08A1D26E" w14:textId="415CC9BA" w:rsidR="0093457F" w:rsidRPr="00480193" w:rsidRDefault="008477F5" w:rsidP="00FD2A2C">
      <w:pPr>
        <w:pStyle w:val="BodyTextIndent"/>
        <w:spacing w:before="120" w:line="360" w:lineRule="exact"/>
        <w:ind w:left="0"/>
        <w:jc w:val="both"/>
        <w:rPr>
          <w:color w:val="000000" w:themeColor="text1"/>
          <w:sz w:val="28"/>
          <w:szCs w:val="28"/>
          <w:lang w:val="vi-VN"/>
        </w:rPr>
      </w:pPr>
      <w:r w:rsidRPr="00480193">
        <w:rPr>
          <w:b/>
          <w:color w:val="000000" w:themeColor="text1"/>
          <w:sz w:val="28"/>
          <w:szCs w:val="28"/>
          <w:shd w:val="clear" w:color="auto" w:fill="FFFFFF"/>
        </w:rPr>
        <w:tab/>
      </w:r>
      <w:r w:rsidR="0093457F" w:rsidRPr="00480193">
        <w:rPr>
          <w:color w:val="000000" w:themeColor="text1"/>
          <w:sz w:val="28"/>
          <w:szCs w:val="28"/>
        </w:rPr>
        <w:t xml:space="preserve">1. </w:t>
      </w:r>
      <w:r w:rsidR="00CB7C86" w:rsidRPr="00480193">
        <w:rPr>
          <w:color w:val="000000" w:themeColor="text1"/>
          <w:sz w:val="28"/>
          <w:szCs w:val="28"/>
        </w:rPr>
        <w:t>Sửa đổi, bổ sung</w:t>
      </w:r>
      <w:r w:rsidR="00CB7C86" w:rsidRPr="00480193">
        <w:rPr>
          <w:color w:val="000000" w:themeColor="text1"/>
          <w:sz w:val="28"/>
          <w:szCs w:val="28"/>
          <w:lang w:val="vi-VN"/>
        </w:rPr>
        <w:t xml:space="preserve"> </w:t>
      </w:r>
      <w:r w:rsidR="008422DF">
        <w:rPr>
          <w:color w:val="000000" w:themeColor="text1"/>
          <w:sz w:val="28"/>
          <w:szCs w:val="28"/>
        </w:rPr>
        <w:t xml:space="preserve">tiết (-) thứ nhất, </w:t>
      </w:r>
      <w:r w:rsidR="00C72868" w:rsidRPr="00480193">
        <w:rPr>
          <w:color w:val="000000" w:themeColor="text1"/>
          <w:sz w:val="28"/>
          <w:szCs w:val="28"/>
          <w:lang w:val="vi-VN"/>
        </w:rPr>
        <w:t>điểm b, khoản 3, như sau:</w:t>
      </w:r>
    </w:p>
    <w:p w14:paraId="364446CB" w14:textId="3621F5B4" w:rsidR="006B67F9" w:rsidRPr="00480193" w:rsidRDefault="00C72868" w:rsidP="00FD2A2C">
      <w:pPr>
        <w:shd w:val="clear" w:color="auto" w:fill="FFFFFF"/>
        <w:spacing w:before="120" w:after="120" w:line="360" w:lineRule="exact"/>
        <w:ind w:firstLine="720"/>
        <w:jc w:val="both"/>
        <w:rPr>
          <w:color w:val="000000" w:themeColor="text1"/>
          <w:spacing w:val="-4"/>
          <w:sz w:val="28"/>
          <w:szCs w:val="28"/>
        </w:rPr>
      </w:pPr>
      <w:r w:rsidRPr="00480193">
        <w:rPr>
          <w:color w:val="000000" w:themeColor="text1"/>
          <w:sz w:val="28"/>
          <w:szCs w:val="28"/>
          <w:lang w:val="vi-VN"/>
        </w:rPr>
        <w:t xml:space="preserve"> </w:t>
      </w:r>
      <w:r w:rsidR="0093457F" w:rsidRPr="00480193">
        <w:rPr>
          <w:color w:val="000000" w:themeColor="text1"/>
          <w:spacing w:val="-4"/>
          <w:sz w:val="28"/>
          <w:szCs w:val="28"/>
        </w:rPr>
        <w:t>“</w:t>
      </w:r>
      <w:r w:rsidR="006B67F9" w:rsidRPr="00480193">
        <w:rPr>
          <w:color w:val="000000" w:themeColor="text1"/>
          <w:spacing w:val="-4"/>
          <w:sz w:val="28"/>
          <w:szCs w:val="28"/>
        </w:rPr>
        <w:t>- Đến năm 2025:</w:t>
      </w:r>
    </w:p>
    <w:p w14:paraId="7EFC7CD6" w14:textId="6B99B66B" w:rsidR="006B67F9" w:rsidRPr="00480193" w:rsidRDefault="006B67F9" w:rsidP="00FD2A2C">
      <w:pPr>
        <w:shd w:val="clear" w:color="auto" w:fill="FFFFFF"/>
        <w:spacing w:before="120" w:after="120" w:line="360" w:lineRule="exact"/>
        <w:ind w:firstLine="720"/>
        <w:jc w:val="both"/>
        <w:rPr>
          <w:color w:val="000000" w:themeColor="text1"/>
          <w:spacing w:val="-4"/>
          <w:sz w:val="28"/>
          <w:szCs w:val="28"/>
        </w:rPr>
      </w:pPr>
      <w:r w:rsidRPr="00480193">
        <w:rPr>
          <w:color w:val="000000" w:themeColor="text1"/>
          <w:spacing w:val="-4"/>
          <w:sz w:val="28"/>
          <w:szCs w:val="28"/>
        </w:rPr>
        <w:t xml:space="preserve">     </w:t>
      </w:r>
      <w:r w:rsidRPr="00480193">
        <w:rPr>
          <w:rStyle w:val="fontstyle01"/>
          <w:color w:val="000000" w:themeColor="text1"/>
        </w:rPr>
        <w:t>+ Xây dựng 15 mô hình HTX và 03 liên hiệp HTX được đầu tư đồng bộ</w:t>
      </w:r>
      <w:r w:rsidRPr="00480193">
        <w:rPr>
          <w:color w:val="000000" w:themeColor="text1"/>
          <w:sz w:val="28"/>
          <w:szCs w:val="28"/>
        </w:rPr>
        <w:br/>
      </w:r>
      <w:r w:rsidRPr="00480193">
        <w:rPr>
          <w:rStyle w:val="fontstyle01"/>
          <w:color w:val="000000" w:themeColor="text1"/>
        </w:rPr>
        <w:t>về kết cấu hạ tầng và phát triển toàn diện, hoạt động hiệu quả.</w:t>
      </w:r>
    </w:p>
    <w:p w14:paraId="379B65EB" w14:textId="6506CD9C" w:rsidR="0093457F" w:rsidRPr="00480193" w:rsidRDefault="006B67F9" w:rsidP="00FD2A2C">
      <w:pPr>
        <w:shd w:val="clear" w:color="auto" w:fill="FFFFFF"/>
        <w:spacing w:before="120" w:after="120" w:line="360" w:lineRule="exact"/>
        <w:ind w:firstLine="720"/>
        <w:jc w:val="both"/>
        <w:rPr>
          <w:color w:val="000000" w:themeColor="text1"/>
          <w:spacing w:val="-4"/>
          <w:sz w:val="28"/>
          <w:szCs w:val="28"/>
        </w:rPr>
      </w:pPr>
      <w:r w:rsidRPr="00480193">
        <w:rPr>
          <w:color w:val="000000" w:themeColor="text1"/>
          <w:spacing w:val="-4"/>
          <w:sz w:val="28"/>
          <w:szCs w:val="28"/>
        </w:rPr>
        <w:t xml:space="preserve">     </w:t>
      </w:r>
      <w:r w:rsidR="0093457F" w:rsidRPr="00480193">
        <w:rPr>
          <w:color w:val="000000" w:themeColor="text1"/>
          <w:spacing w:val="-4"/>
          <w:sz w:val="28"/>
          <w:szCs w:val="28"/>
        </w:rPr>
        <w:t>+ Xây dựng 01 mô hình cung ứng dịch vụ cơ giới hóa trong nông nghiệp.</w:t>
      </w:r>
    </w:p>
    <w:p w14:paraId="510AC1BF" w14:textId="183AAF37" w:rsidR="006B67F9" w:rsidRPr="00480193" w:rsidRDefault="006B67F9" w:rsidP="00FD2A2C">
      <w:pPr>
        <w:shd w:val="clear" w:color="auto" w:fill="FFFFFF"/>
        <w:spacing w:before="120" w:after="120" w:line="360" w:lineRule="exact"/>
        <w:ind w:firstLine="720"/>
        <w:jc w:val="both"/>
        <w:rPr>
          <w:color w:val="000000" w:themeColor="text1"/>
          <w:spacing w:val="-4"/>
          <w:sz w:val="28"/>
          <w:szCs w:val="28"/>
        </w:rPr>
      </w:pPr>
      <w:r w:rsidRPr="00480193">
        <w:rPr>
          <w:rStyle w:val="fontstyle01"/>
          <w:color w:val="000000" w:themeColor="text1"/>
        </w:rPr>
        <w:t xml:space="preserve">     + Xây dựng thí điểm mô hình kinh tế tuần hoàn hiệu quả trong sản xuất</w:t>
      </w:r>
      <w:r w:rsidRPr="00480193">
        <w:rPr>
          <w:color w:val="000000" w:themeColor="text1"/>
          <w:sz w:val="28"/>
          <w:szCs w:val="28"/>
        </w:rPr>
        <w:br/>
      </w:r>
      <w:r w:rsidRPr="00480193">
        <w:rPr>
          <w:rStyle w:val="fontstyle01"/>
          <w:color w:val="000000" w:themeColor="text1"/>
        </w:rPr>
        <w:t>nông nghiệp, giảm thiểu tác động tiêu cực đến môi trường, tối đa hóa việc tái tạo</w:t>
      </w:r>
      <w:r w:rsidRPr="00480193">
        <w:rPr>
          <w:color w:val="000000" w:themeColor="text1"/>
          <w:sz w:val="28"/>
          <w:szCs w:val="28"/>
        </w:rPr>
        <w:br/>
      </w:r>
      <w:r w:rsidRPr="00480193">
        <w:rPr>
          <w:rStyle w:val="fontstyle01"/>
          <w:color w:val="000000" w:themeColor="text1"/>
        </w:rPr>
        <w:t>và tận dụng phế phẩm trong nông nghiệp để tạo thêm sản phẩm mới.</w:t>
      </w:r>
    </w:p>
    <w:p w14:paraId="1725FF12" w14:textId="11E51F28" w:rsidR="006B67F9" w:rsidRPr="00837B7B" w:rsidRDefault="006B67F9" w:rsidP="00FD2A2C">
      <w:pPr>
        <w:shd w:val="clear" w:color="auto" w:fill="FFFFFF"/>
        <w:spacing w:before="120" w:after="120" w:line="360" w:lineRule="exact"/>
        <w:ind w:firstLine="720"/>
        <w:jc w:val="both"/>
        <w:rPr>
          <w:sz w:val="28"/>
          <w:szCs w:val="28"/>
        </w:rPr>
      </w:pPr>
      <w:r w:rsidRPr="00480193">
        <w:rPr>
          <w:color w:val="000000" w:themeColor="text1"/>
          <w:sz w:val="28"/>
          <w:szCs w:val="28"/>
        </w:rPr>
        <w:t xml:space="preserve">      + Hỗ trợ hợp tác xã đầu tư máy móc, thiết bị cơ giới hóa trong sản xuất </w:t>
      </w:r>
      <w:r w:rsidRPr="00837B7B">
        <w:rPr>
          <w:sz w:val="28"/>
          <w:szCs w:val="28"/>
        </w:rPr>
        <w:t xml:space="preserve">lúa </w:t>
      </w:r>
      <w:r w:rsidR="00E92459" w:rsidRPr="00837B7B">
        <w:rPr>
          <w:sz w:val="28"/>
          <w:szCs w:val="28"/>
        </w:rPr>
        <w:t>gắn với đầu tư hệ thống kho tạm trữ, bảo quản, sơ chế, chế biến</w:t>
      </w:r>
      <w:r w:rsidRPr="00837B7B">
        <w:rPr>
          <w:sz w:val="28"/>
          <w:szCs w:val="28"/>
        </w:rPr>
        <w:t>.</w:t>
      </w:r>
    </w:p>
    <w:p w14:paraId="531DD7E4" w14:textId="67494895" w:rsidR="006B67F9" w:rsidRPr="00480193" w:rsidRDefault="006B67F9" w:rsidP="00FD2A2C">
      <w:pPr>
        <w:spacing w:before="120" w:after="120" w:line="360" w:lineRule="exact"/>
        <w:ind w:firstLine="720"/>
        <w:jc w:val="both"/>
        <w:rPr>
          <w:rFonts w:eastAsia="Times New Roman"/>
          <w:color w:val="000000" w:themeColor="text1"/>
          <w:sz w:val="28"/>
          <w:szCs w:val="28"/>
          <w:lang w:val="vi-VN"/>
        </w:rPr>
      </w:pPr>
      <w:r w:rsidRPr="00837B7B">
        <w:rPr>
          <w:sz w:val="28"/>
          <w:szCs w:val="28"/>
        </w:rPr>
        <w:t xml:space="preserve">      + Xây dựng bản đồ nông hóa thổ nhưỡng phục vụ định hướng </w:t>
      </w:r>
      <w:r w:rsidRPr="00480193">
        <w:rPr>
          <w:color w:val="000000" w:themeColor="text1"/>
          <w:sz w:val="28"/>
          <w:szCs w:val="28"/>
        </w:rPr>
        <w:t>vùng sản xuất nông nghiệp.”</w:t>
      </w:r>
    </w:p>
    <w:p w14:paraId="285C1E52" w14:textId="7F35EEFA" w:rsidR="00677304" w:rsidRPr="00480193" w:rsidRDefault="005B3D47" w:rsidP="00FD2A2C">
      <w:pPr>
        <w:spacing w:before="120" w:after="120" w:line="360" w:lineRule="exact"/>
        <w:ind w:firstLine="720"/>
        <w:jc w:val="both"/>
        <w:rPr>
          <w:rFonts w:eastAsia="Times New Roman"/>
          <w:color w:val="000000" w:themeColor="text1"/>
          <w:sz w:val="28"/>
          <w:szCs w:val="28"/>
          <w:lang w:val="vi-VN"/>
        </w:rPr>
      </w:pPr>
      <w:r w:rsidRPr="00480193">
        <w:rPr>
          <w:rFonts w:eastAsia="Times New Roman"/>
          <w:color w:val="000000" w:themeColor="text1"/>
          <w:sz w:val="28"/>
          <w:szCs w:val="28"/>
          <w:lang w:val="vi-VN"/>
        </w:rPr>
        <w:t>2.</w:t>
      </w:r>
      <w:r w:rsidR="00677304" w:rsidRPr="00480193">
        <w:rPr>
          <w:rFonts w:eastAsia="Times New Roman"/>
          <w:color w:val="000000" w:themeColor="text1"/>
          <w:sz w:val="28"/>
          <w:szCs w:val="28"/>
          <w:lang w:val="vi-VN"/>
        </w:rPr>
        <w:t xml:space="preserve"> </w:t>
      </w:r>
      <w:r w:rsidR="00CB7C86" w:rsidRPr="00480193">
        <w:rPr>
          <w:color w:val="000000" w:themeColor="text1"/>
          <w:sz w:val="28"/>
          <w:szCs w:val="28"/>
        </w:rPr>
        <w:t>Sửa đổi, bổ sung</w:t>
      </w:r>
      <w:r w:rsidR="00CB7C86" w:rsidRPr="00480193">
        <w:rPr>
          <w:rFonts w:eastAsia="Times New Roman"/>
          <w:color w:val="000000" w:themeColor="text1"/>
          <w:sz w:val="28"/>
          <w:szCs w:val="28"/>
          <w:lang w:val="vi-VN"/>
        </w:rPr>
        <w:t xml:space="preserve"> </w:t>
      </w:r>
      <w:r w:rsidR="00677304" w:rsidRPr="00480193">
        <w:rPr>
          <w:rFonts w:eastAsia="Times New Roman"/>
          <w:color w:val="000000" w:themeColor="text1"/>
          <w:sz w:val="28"/>
          <w:szCs w:val="28"/>
          <w:lang w:val="vi-VN"/>
        </w:rPr>
        <w:t>khoản 4, như sau:</w:t>
      </w:r>
    </w:p>
    <w:p w14:paraId="5110F6DC" w14:textId="77777777" w:rsidR="00CB7C86" w:rsidRPr="00480193" w:rsidRDefault="00CB7C86" w:rsidP="00FD2A2C">
      <w:pPr>
        <w:pStyle w:val="CommentText"/>
        <w:spacing w:before="120" w:after="120" w:line="360" w:lineRule="exact"/>
        <w:ind w:firstLine="720"/>
        <w:rPr>
          <w:rFonts w:eastAsia="Times New Roman"/>
          <w:color w:val="000000" w:themeColor="text1"/>
          <w:sz w:val="28"/>
          <w:szCs w:val="28"/>
        </w:rPr>
      </w:pPr>
      <w:r w:rsidRPr="00480193">
        <w:rPr>
          <w:rFonts w:eastAsia="Times New Roman"/>
          <w:color w:val="000000" w:themeColor="text1"/>
          <w:sz w:val="28"/>
          <w:szCs w:val="28"/>
          <w:lang w:val="vi-VN"/>
        </w:rPr>
        <w:t>“4. Nhu cầu và nguồn vốn đầu tư:</w:t>
      </w:r>
    </w:p>
    <w:p w14:paraId="08876430" w14:textId="14F5CEAE" w:rsidR="005006EF" w:rsidRPr="00480193" w:rsidRDefault="005006EF" w:rsidP="00FD2A2C">
      <w:pPr>
        <w:spacing w:before="120" w:after="120" w:line="360" w:lineRule="exact"/>
        <w:ind w:firstLine="720"/>
        <w:jc w:val="both"/>
        <w:rPr>
          <w:rFonts w:eastAsia="Times New Roman"/>
          <w:color w:val="000000" w:themeColor="text1"/>
          <w:sz w:val="28"/>
          <w:szCs w:val="28"/>
          <w:lang w:val="vi-VN"/>
        </w:rPr>
      </w:pPr>
      <w:r w:rsidRPr="00480193">
        <w:rPr>
          <w:rFonts w:eastAsia="Times New Roman"/>
          <w:color w:val="000000" w:themeColor="text1"/>
          <w:sz w:val="28"/>
          <w:szCs w:val="28"/>
          <w:lang w:val="vi-VN"/>
        </w:rPr>
        <w:t xml:space="preserve">Tổng nhu cầu vốn thực hiện Đề án giai đoạn 2021 - 2025 là </w:t>
      </w:r>
      <w:r w:rsidRPr="00480193">
        <w:rPr>
          <w:rFonts w:eastAsia="Times New Roman"/>
          <w:color w:val="000000" w:themeColor="text1"/>
          <w:sz w:val="28"/>
          <w:szCs w:val="28"/>
        </w:rPr>
        <w:t xml:space="preserve">618.826 </w:t>
      </w:r>
      <w:r w:rsidRPr="00480193">
        <w:rPr>
          <w:rFonts w:eastAsia="Times New Roman"/>
          <w:color w:val="000000" w:themeColor="text1"/>
          <w:sz w:val="28"/>
          <w:szCs w:val="28"/>
          <w:lang w:val="vi-VN"/>
        </w:rPr>
        <w:t xml:space="preserve">triệu đồng </w:t>
      </w:r>
      <w:r w:rsidR="00CB7C86" w:rsidRPr="00480193">
        <w:rPr>
          <w:rFonts w:eastAsia="Times New Roman"/>
          <w:color w:val="000000" w:themeColor="text1"/>
          <w:sz w:val="28"/>
          <w:szCs w:val="28"/>
          <w:lang w:val="vi-VN"/>
        </w:rPr>
        <w:t>(không bao gồm kinh phí thực hiện các nội dung</w:t>
      </w:r>
      <w:r w:rsidR="00CB7C86" w:rsidRPr="00480193">
        <w:rPr>
          <w:rFonts w:eastAsia="Times New Roman"/>
          <w:color w:val="000000" w:themeColor="text1"/>
          <w:sz w:val="28"/>
          <w:szCs w:val="28"/>
        </w:rPr>
        <w:t xml:space="preserve"> </w:t>
      </w:r>
      <w:r w:rsidR="00CB7C86" w:rsidRPr="00480193">
        <w:rPr>
          <w:rFonts w:eastAsia="Times New Roman"/>
          <w:color w:val="000000" w:themeColor="text1"/>
          <w:sz w:val="28"/>
          <w:szCs w:val="28"/>
          <w:lang w:val="vi-VN"/>
        </w:rPr>
        <w:t>hỗ trợ đào tạo và đưa lao động trẻ về làm việc tại tổ chức kinh tế tập thể</w:t>
      </w:r>
      <w:r w:rsidR="00CB7C86" w:rsidRPr="00480193">
        <w:rPr>
          <w:rFonts w:eastAsia="Times New Roman"/>
          <w:color w:val="000000" w:themeColor="text1"/>
          <w:sz w:val="28"/>
          <w:szCs w:val="28"/>
        </w:rPr>
        <w:t xml:space="preserve"> không tham gia Đề án)</w:t>
      </w:r>
      <w:r w:rsidRPr="00480193">
        <w:rPr>
          <w:rFonts w:eastAsia="Times New Roman"/>
          <w:color w:val="000000" w:themeColor="text1"/>
          <w:sz w:val="28"/>
          <w:szCs w:val="28"/>
          <w:lang w:val="vi-VN"/>
        </w:rPr>
        <w:t>. Trong đó:</w:t>
      </w:r>
    </w:p>
    <w:p w14:paraId="4D1B414E" w14:textId="77777777" w:rsidR="005006EF" w:rsidRPr="00837B7B" w:rsidRDefault="005006EF" w:rsidP="00FD2A2C">
      <w:pPr>
        <w:spacing w:before="120" w:after="120" w:line="360" w:lineRule="exact"/>
        <w:ind w:firstLine="720"/>
        <w:jc w:val="both"/>
        <w:rPr>
          <w:rFonts w:eastAsia="Times New Roman"/>
          <w:color w:val="000000" w:themeColor="text1"/>
          <w:spacing w:val="-8"/>
          <w:sz w:val="28"/>
          <w:szCs w:val="28"/>
          <w:lang w:val="vi-VN"/>
        </w:rPr>
      </w:pPr>
      <w:r w:rsidRPr="00837B7B">
        <w:rPr>
          <w:rFonts w:eastAsia="Times New Roman"/>
          <w:color w:val="000000" w:themeColor="text1"/>
          <w:spacing w:val="-8"/>
          <w:sz w:val="28"/>
          <w:szCs w:val="28"/>
          <w:lang w:val="vi-VN"/>
        </w:rPr>
        <w:t xml:space="preserve">a) </w:t>
      </w:r>
      <w:r w:rsidRPr="00837B7B">
        <w:rPr>
          <w:rFonts w:eastAsia="Times New Roman"/>
          <w:color w:val="000000" w:themeColor="text1"/>
          <w:spacing w:val="-8"/>
          <w:sz w:val="28"/>
          <w:szCs w:val="28"/>
        </w:rPr>
        <w:t>Lồng ghép nguồn vốn n</w:t>
      </w:r>
      <w:r w:rsidRPr="00837B7B">
        <w:rPr>
          <w:rFonts w:eastAsia="Times New Roman"/>
          <w:color w:val="000000" w:themeColor="text1"/>
          <w:spacing w:val="-8"/>
          <w:sz w:val="28"/>
          <w:szCs w:val="28"/>
          <w:lang w:val="vi-VN"/>
        </w:rPr>
        <w:t>gân sách Trung ương hỗ trợ: 85.000 triệu đồng, gồm:</w:t>
      </w:r>
    </w:p>
    <w:p w14:paraId="29A52C32" w14:textId="5EF10CCA" w:rsidR="005006EF" w:rsidRPr="00480193" w:rsidRDefault="005006EF" w:rsidP="00FD2A2C">
      <w:pPr>
        <w:spacing w:before="120" w:after="120" w:line="360" w:lineRule="exact"/>
        <w:ind w:firstLine="720"/>
        <w:jc w:val="both"/>
        <w:rPr>
          <w:rFonts w:eastAsia="Times New Roman"/>
          <w:color w:val="000000" w:themeColor="text1"/>
          <w:sz w:val="28"/>
          <w:szCs w:val="28"/>
        </w:rPr>
      </w:pPr>
      <w:r w:rsidRPr="00480193">
        <w:rPr>
          <w:rFonts w:eastAsia="Times New Roman"/>
          <w:color w:val="000000" w:themeColor="text1"/>
          <w:sz w:val="28"/>
          <w:szCs w:val="28"/>
          <w:lang w:val="vi-VN"/>
        </w:rPr>
        <w:t>- Vốn thực hiện</w:t>
      </w:r>
      <w:r w:rsidRPr="00480193">
        <w:rPr>
          <w:rFonts w:eastAsia="Times New Roman"/>
          <w:color w:val="000000" w:themeColor="text1"/>
          <w:sz w:val="28"/>
          <w:szCs w:val="28"/>
        </w:rPr>
        <w:t xml:space="preserve"> Chương trình mục tiêu quốc gia:</w:t>
      </w:r>
      <w:r w:rsidRPr="00480193">
        <w:rPr>
          <w:rFonts w:eastAsia="Times New Roman"/>
          <w:color w:val="000000" w:themeColor="text1"/>
          <w:sz w:val="28"/>
          <w:szCs w:val="28"/>
          <w:lang w:val="vi-VN"/>
        </w:rPr>
        <w:t xml:space="preserve"> 11.500 triệu đồng</w:t>
      </w:r>
      <w:r w:rsidR="00F93872" w:rsidRPr="00480193">
        <w:rPr>
          <w:rFonts w:eastAsia="Times New Roman"/>
          <w:color w:val="000000" w:themeColor="text1"/>
          <w:sz w:val="28"/>
          <w:szCs w:val="28"/>
        </w:rPr>
        <w:t>.</w:t>
      </w:r>
    </w:p>
    <w:p w14:paraId="409D525B" w14:textId="556C8BE5" w:rsidR="005006EF" w:rsidRPr="00480193" w:rsidRDefault="005006EF" w:rsidP="00FD2A2C">
      <w:pPr>
        <w:spacing w:before="120" w:after="120" w:line="360" w:lineRule="exact"/>
        <w:ind w:firstLine="720"/>
        <w:jc w:val="both"/>
        <w:rPr>
          <w:color w:val="000000" w:themeColor="text1"/>
          <w:sz w:val="28"/>
          <w:szCs w:val="28"/>
          <w:lang w:eastAsia="vi-VN"/>
        </w:rPr>
      </w:pPr>
      <w:r w:rsidRPr="00480193">
        <w:rPr>
          <w:rFonts w:eastAsia="Times New Roman"/>
          <w:color w:val="000000" w:themeColor="text1"/>
          <w:sz w:val="28"/>
          <w:szCs w:val="28"/>
          <w:lang w:val="vi-VN"/>
        </w:rPr>
        <w:t xml:space="preserve">- Vốn </w:t>
      </w:r>
      <w:r w:rsidRPr="00480193">
        <w:rPr>
          <w:color w:val="000000" w:themeColor="text1"/>
          <w:sz w:val="28"/>
          <w:szCs w:val="28"/>
          <w:lang w:val="vi-VN" w:eastAsia="vi-VN"/>
        </w:rPr>
        <w:t xml:space="preserve">hỗ trợ thực hiện Nghị định số 62/2019/NĐ-CP: 26.600 </w:t>
      </w:r>
      <w:r w:rsidRPr="00480193">
        <w:rPr>
          <w:rFonts w:eastAsia="Times New Roman"/>
          <w:color w:val="000000" w:themeColor="text1"/>
          <w:sz w:val="28"/>
          <w:szCs w:val="28"/>
          <w:lang w:val="vi-VN"/>
        </w:rPr>
        <w:t xml:space="preserve">triệu </w:t>
      </w:r>
      <w:r w:rsidRPr="00480193">
        <w:rPr>
          <w:color w:val="000000" w:themeColor="text1"/>
          <w:sz w:val="28"/>
          <w:szCs w:val="28"/>
          <w:lang w:val="vi-VN" w:eastAsia="vi-VN"/>
        </w:rPr>
        <w:t>đồng</w:t>
      </w:r>
      <w:r w:rsidR="00F93872" w:rsidRPr="00480193">
        <w:rPr>
          <w:color w:val="000000" w:themeColor="text1"/>
          <w:sz w:val="28"/>
          <w:szCs w:val="28"/>
          <w:lang w:eastAsia="vi-VN"/>
        </w:rPr>
        <w:t>.</w:t>
      </w:r>
    </w:p>
    <w:p w14:paraId="6E6D3EE1" w14:textId="77777777" w:rsidR="005006EF" w:rsidRPr="00480193" w:rsidRDefault="005006EF" w:rsidP="00FD2A2C">
      <w:pPr>
        <w:spacing w:before="120" w:after="120" w:line="360" w:lineRule="exact"/>
        <w:ind w:firstLine="709"/>
        <w:jc w:val="both"/>
        <w:rPr>
          <w:color w:val="000000" w:themeColor="text1"/>
          <w:sz w:val="28"/>
          <w:szCs w:val="28"/>
          <w:lang w:val="vi-VN" w:eastAsia="vi-VN"/>
        </w:rPr>
      </w:pPr>
      <w:r w:rsidRPr="00480193">
        <w:rPr>
          <w:color w:val="000000" w:themeColor="text1"/>
          <w:sz w:val="28"/>
          <w:szCs w:val="28"/>
          <w:lang w:val="vi-VN" w:eastAsia="vi-VN"/>
        </w:rPr>
        <w:t xml:space="preserve">- Vốn </w:t>
      </w:r>
      <w:r w:rsidRPr="00480193">
        <w:rPr>
          <w:color w:val="000000" w:themeColor="text1"/>
          <w:sz w:val="28"/>
          <w:szCs w:val="28"/>
          <w:lang w:eastAsia="vi-VN"/>
        </w:rPr>
        <w:t xml:space="preserve">hỗ trợ sử dụng </w:t>
      </w:r>
      <w:r w:rsidRPr="00480193">
        <w:rPr>
          <w:color w:val="000000" w:themeColor="text1"/>
          <w:sz w:val="28"/>
          <w:szCs w:val="28"/>
          <w:lang w:val="vi-VN" w:eastAsia="vi-VN"/>
        </w:rPr>
        <w:t>sản phẩm dịch vụ công ích thủy lợi: 46.900 triệu đồng.</w:t>
      </w:r>
    </w:p>
    <w:p w14:paraId="70122510" w14:textId="77777777" w:rsidR="005006EF" w:rsidRPr="00480193" w:rsidRDefault="005006EF" w:rsidP="00FD2A2C">
      <w:pPr>
        <w:spacing w:before="120" w:after="120" w:line="360" w:lineRule="exact"/>
        <w:ind w:firstLine="720"/>
        <w:jc w:val="both"/>
        <w:rPr>
          <w:rFonts w:eastAsia="Times New Roman"/>
          <w:color w:val="000000" w:themeColor="text1"/>
          <w:sz w:val="28"/>
          <w:szCs w:val="28"/>
          <w:lang w:val="vi-VN"/>
        </w:rPr>
      </w:pPr>
      <w:r w:rsidRPr="00480193">
        <w:rPr>
          <w:rFonts w:eastAsia="Times New Roman"/>
          <w:color w:val="000000" w:themeColor="text1"/>
          <w:sz w:val="28"/>
          <w:szCs w:val="28"/>
          <w:lang w:val="vi-VN"/>
        </w:rPr>
        <w:t xml:space="preserve">b) Ngân sách địa phương: </w:t>
      </w:r>
      <w:r w:rsidRPr="00480193">
        <w:rPr>
          <w:rFonts w:eastAsia="Times New Roman"/>
          <w:color w:val="000000" w:themeColor="text1"/>
          <w:sz w:val="28"/>
          <w:szCs w:val="28"/>
        </w:rPr>
        <w:t xml:space="preserve">389.926 </w:t>
      </w:r>
      <w:r w:rsidRPr="00480193">
        <w:rPr>
          <w:rFonts w:eastAsia="Times New Roman"/>
          <w:color w:val="000000" w:themeColor="text1"/>
          <w:sz w:val="28"/>
          <w:szCs w:val="28"/>
          <w:lang w:val="vi-VN"/>
        </w:rPr>
        <w:t>triệu đồng, gồm:</w:t>
      </w:r>
    </w:p>
    <w:p w14:paraId="0324C33D" w14:textId="77777777" w:rsidR="005006EF" w:rsidRPr="00480193" w:rsidRDefault="005006EF" w:rsidP="00FD2A2C">
      <w:pPr>
        <w:spacing w:before="120" w:after="120" w:line="360" w:lineRule="exact"/>
        <w:ind w:firstLine="720"/>
        <w:jc w:val="both"/>
        <w:rPr>
          <w:rFonts w:eastAsia="Times New Roman"/>
          <w:color w:val="000000" w:themeColor="text1"/>
          <w:sz w:val="28"/>
          <w:szCs w:val="28"/>
          <w:lang w:val="vi-VN"/>
        </w:rPr>
      </w:pPr>
      <w:r w:rsidRPr="00480193">
        <w:rPr>
          <w:rFonts w:eastAsia="Times New Roman"/>
          <w:color w:val="000000" w:themeColor="text1"/>
          <w:sz w:val="28"/>
          <w:szCs w:val="28"/>
          <w:lang w:val="vi-VN"/>
        </w:rPr>
        <w:t xml:space="preserve">- Vốn đầu tư và phát triển: 316.126 triệu đồng (bao gồm vốn của Quỹ Hỗ trợ phát triển hợp tác xã: 20.000 triệu đồng). </w:t>
      </w:r>
    </w:p>
    <w:p w14:paraId="3462A858" w14:textId="77777777" w:rsidR="005006EF" w:rsidRPr="00480193" w:rsidRDefault="005006EF" w:rsidP="00FD2A2C">
      <w:pPr>
        <w:spacing w:before="120" w:after="120" w:line="360" w:lineRule="exact"/>
        <w:ind w:firstLine="720"/>
        <w:jc w:val="both"/>
        <w:rPr>
          <w:rFonts w:eastAsia="Times New Roman"/>
          <w:color w:val="000000" w:themeColor="text1"/>
          <w:sz w:val="28"/>
          <w:szCs w:val="28"/>
          <w:lang w:val="vi-VN"/>
        </w:rPr>
      </w:pPr>
      <w:r w:rsidRPr="00480193">
        <w:rPr>
          <w:rFonts w:eastAsia="Times New Roman"/>
          <w:color w:val="000000" w:themeColor="text1"/>
          <w:sz w:val="28"/>
          <w:szCs w:val="28"/>
          <w:lang w:val="vi-VN"/>
        </w:rPr>
        <w:t xml:space="preserve">- Vốn sự nghiệp: </w:t>
      </w:r>
      <w:r w:rsidRPr="00480193">
        <w:rPr>
          <w:rFonts w:eastAsia="Times New Roman"/>
          <w:color w:val="000000" w:themeColor="text1"/>
          <w:sz w:val="28"/>
          <w:szCs w:val="28"/>
        </w:rPr>
        <w:t>73.800</w:t>
      </w:r>
      <w:r w:rsidRPr="00480193">
        <w:rPr>
          <w:rFonts w:eastAsia="Times New Roman"/>
          <w:color w:val="000000" w:themeColor="text1"/>
          <w:szCs w:val="28"/>
          <w:lang w:val="vi-VN"/>
        </w:rPr>
        <w:t xml:space="preserve"> </w:t>
      </w:r>
      <w:r w:rsidRPr="00480193">
        <w:rPr>
          <w:rFonts w:eastAsia="Times New Roman"/>
          <w:color w:val="000000" w:themeColor="text1"/>
          <w:sz w:val="28"/>
          <w:szCs w:val="28"/>
          <w:lang w:val="vi-VN"/>
        </w:rPr>
        <w:t>triệu đồng.</w:t>
      </w:r>
    </w:p>
    <w:p w14:paraId="41F93715" w14:textId="77777777" w:rsidR="00A15273" w:rsidRPr="00480193" w:rsidRDefault="00153D1F" w:rsidP="00FD2A2C">
      <w:pPr>
        <w:spacing w:before="120" w:after="120" w:line="360" w:lineRule="exact"/>
        <w:ind w:firstLine="720"/>
        <w:jc w:val="both"/>
        <w:rPr>
          <w:i/>
          <w:color w:val="000000" w:themeColor="text1"/>
          <w:sz w:val="28"/>
          <w:szCs w:val="28"/>
          <w:shd w:val="clear" w:color="auto" w:fill="FFFFFF"/>
          <w:lang w:val="vi-VN"/>
        </w:rPr>
      </w:pPr>
      <w:r w:rsidRPr="00480193">
        <w:rPr>
          <w:rFonts w:eastAsia="Times New Roman"/>
          <w:color w:val="000000" w:themeColor="text1"/>
          <w:sz w:val="28"/>
          <w:szCs w:val="28"/>
          <w:lang w:val="vi-VN"/>
        </w:rPr>
        <w:t>c)</w:t>
      </w:r>
      <w:r w:rsidRPr="00480193">
        <w:rPr>
          <w:rFonts w:eastAsia="Times New Roman"/>
          <w:color w:val="000000" w:themeColor="text1"/>
          <w:sz w:val="28"/>
          <w:szCs w:val="28"/>
        </w:rPr>
        <w:t xml:space="preserve"> Vốn tư nhân, HTX, </w:t>
      </w:r>
      <w:r w:rsidR="004E474D" w:rsidRPr="00480193">
        <w:rPr>
          <w:rFonts w:eastAsia="Times New Roman"/>
          <w:color w:val="000000" w:themeColor="text1"/>
          <w:sz w:val="28"/>
          <w:szCs w:val="28"/>
        </w:rPr>
        <w:t>doanh nghiệp</w:t>
      </w:r>
      <w:r w:rsidRPr="00480193">
        <w:rPr>
          <w:rFonts w:eastAsia="Times New Roman"/>
          <w:color w:val="000000" w:themeColor="text1"/>
          <w:sz w:val="28"/>
          <w:szCs w:val="28"/>
        </w:rPr>
        <w:t xml:space="preserve">: </w:t>
      </w:r>
      <w:r w:rsidR="00736453" w:rsidRPr="00480193">
        <w:rPr>
          <w:rFonts w:eastAsia="Times New Roman"/>
          <w:color w:val="000000" w:themeColor="text1"/>
          <w:sz w:val="28"/>
          <w:szCs w:val="28"/>
        </w:rPr>
        <w:t>1</w:t>
      </w:r>
      <w:r w:rsidR="00BB347B" w:rsidRPr="00480193">
        <w:rPr>
          <w:rFonts w:eastAsia="Times New Roman"/>
          <w:color w:val="000000" w:themeColor="text1"/>
          <w:sz w:val="28"/>
          <w:szCs w:val="28"/>
        </w:rPr>
        <w:t>4</w:t>
      </w:r>
      <w:r w:rsidR="00736453" w:rsidRPr="00480193">
        <w:rPr>
          <w:rFonts w:eastAsia="Times New Roman"/>
          <w:color w:val="000000" w:themeColor="text1"/>
          <w:sz w:val="28"/>
          <w:szCs w:val="28"/>
        </w:rPr>
        <w:t>3.900</w:t>
      </w:r>
      <w:r w:rsidRPr="00480193">
        <w:rPr>
          <w:rFonts w:eastAsia="Times New Roman"/>
          <w:color w:val="000000" w:themeColor="text1"/>
          <w:sz w:val="28"/>
          <w:szCs w:val="28"/>
        </w:rPr>
        <w:t xml:space="preserve"> triệu đồng</w:t>
      </w:r>
      <w:r w:rsidRPr="00480193">
        <w:rPr>
          <w:rFonts w:eastAsia="Times New Roman"/>
          <w:color w:val="000000" w:themeColor="text1"/>
          <w:sz w:val="28"/>
          <w:szCs w:val="28"/>
          <w:lang w:val="vi-VN"/>
        </w:rPr>
        <w:t>.”</w:t>
      </w:r>
      <w:r w:rsidR="00A15273" w:rsidRPr="00480193">
        <w:rPr>
          <w:i/>
          <w:color w:val="000000" w:themeColor="text1"/>
          <w:sz w:val="28"/>
          <w:szCs w:val="28"/>
          <w:shd w:val="clear" w:color="auto" w:fill="FFFFFF"/>
          <w:lang w:val="vi-VN"/>
        </w:rPr>
        <w:t xml:space="preserve"> </w:t>
      </w:r>
    </w:p>
    <w:p w14:paraId="7AA47C60" w14:textId="6171B714" w:rsidR="00CB7C86" w:rsidRPr="00480193" w:rsidRDefault="006B67F9" w:rsidP="00FD2A2C">
      <w:pPr>
        <w:shd w:val="clear" w:color="auto" w:fill="FFFFFF"/>
        <w:spacing w:before="120" w:after="120" w:line="360" w:lineRule="exact"/>
        <w:ind w:firstLine="720"/>
        <w:jc w:val="both"/>
        <w:rPr>
          <w:color w:val="000000" w:themeColor="text1"/>
          <w:sz w:val="28"/>
          <w:szCs w:val="28"/>
          <w:shd w:val="clear" w:color="auto" w:fill="FFFFFF"/>
          <w:lang w:val="vi-VN"/>
        </w:rPr>
      </w:pPr>
      <w:r w:rsidRPr="00480193">
        <w:rPr>
          <w:color w:val="000000" w:themeColor="text1"/>
          <w:sz w:val="28"/>
          <w:szCs w:val="28"/>
        </w:rPr>
        <w:t>3</w:t>
      </w:r>
      <w:r w:rsidR="00416933" w:rsidRPr="00480193">
        <w:rPr>
          <w:color w:val="000000" w:themeColor="text1"/>
          <w:sz w:val="28"/>
          <w:szCs w:val="28"/>
          <w:lang w:val="vi-VN"/>
        </w:rPr>
        <w:t xml:space="preserve">. </w:t>
      </w:r>
      <w:r w:rsidR="00CB7C86" w:rsidRPr="00480193">
        <w:rPr>
          <w:color w:val="000000" w:themeColor="text1"/>
          <w:sz w:val="28"/>
          <w:szCs w:val="28"/>
          <w:shd w:val="clear" w:color="auto" w:fill="FFFFFF"/>
        </w:rPr>
        <w:t xml:space="preserve">Sửa đổi, bổ sung một số nội dung của Đề án phát triển nông nghiệp bền vững, thích ứng với biến đổi khí hậu tỉnh Hậu Giang giai đoạn </w:t>
      </w:r>
      <w:r w:rsidR="00CB7C86" w:rsidRPr="00480193">
        <w:rPr>
          <w:color w:val="000000" w:themeColor="text1"/>
          <w:sz w:val="28"/>
          <w:szCs w:val="28"/>
          <w:shd w:val="clear" w:color="auto" w:fill="FFFFFF"/>
        </w:rPr>
        <w:br/>
        <w:t>2021 - 2025, định hướng đến năm 2030 ban hành kèm theo Nghị quyết số 26/2020/NQ-HĐND</w:t>
      </w:r>
      <w:r w:rsidR="00CB7C86" w:rsidRPr="00480193">
        <w:rPr>
          <w:color w:val="000000" w:themeColor="text1"/>
          <w:sz w:val="28"/>
          <w:szCs w:val="28"/>
          <w:shd w:val="clear" w:color="auto" w:fill="FFFFFF"/>
          <w:lang w:val="vi-VN"/>
        </w:rPr>
        <w:t>.</w:t>
      </w:r>
    </w:p>
    <w:p w14:paraId="06026789" w14:textId="7B4EAF7C" w:rsidR="00A15273" w:rsidRPr="00480193" w:rsidRDefault="00A15273" w:rsidP="00FD2A2C">
      <w:pPr>
        <w:spacing w:before="120" w:after="120" w:line="360" w:lineRule="exact"/>
        <w:jc w:val="center"/>
        <w:rPr>
          <w:rFonts w:eastAsia="Times New Roman"/>
          <w:color w:val="000000" w:themeColor="text1"/>
          <w:sz w:val="28"/>
          <w:szCs w:val="28"/>
          <w:lang w:val="vi-VN"/>
        </w:rPr>
      </w:pPr>
      <w:r w:rsidRPr="00480193">
        <w:rPr>
          <w:i/>
          <w:color w:val="000000" w:themeColor="text1"/>
          <w:sz w:val="28"/>
          <w:szCs w:val="28"/>
          <w:shd w:val="clear" w:color="auto" w:fill="FFFFFF"/>
          <w:lang w:val="vi-VN"/>
        </w:rPr>
        <w:lastRenderedPageBreak/>
        <w:t xml:space="preserve">(Đính kèm </w:t>
      </w:r>
      <w:r w:rsidR="007D4C83" w:rsidRPr="00480193">
        <w:rPr>
          <w:i/>
          <w:color w:val="000000" w:themeColor="text1"/>
          <w:sz w:val="28"/>
          <w:szCs w:val="28"/>
          <w:shd w:val="clear" w:color="auto" w:fill="FFFFFF"/>
        </w:rPr>
        <w:t>P</w:t>
      </w:r>
      <w:r w:rsidRPr="00480193">
        <w:rPr>
          <w:i/>
          <w:color w:val="000000" w:themeColor="text1"/>
          <w:sz w:val="28"/>
          <w:szCs w:val="28"/>
          <w:shd w:val="clear" w:color="auto" w:fill="FFFFFF"/>
          <w:lang w:val="vi-VN"/>
        </w:rPr>
        <w:t>hụ lục)</w:t>
      </w:r>
    </w:p>
    <w:p w14:paraId="10C91EFA" w14:textId="1364DB37" w:rsidR="0057691D" w:rsidRPr="00480193" w:rsidRDefault="00EB7CD0" w:rsidP="00FD2A2C">
      <w:pPr>
        <w:shd w:val="clear" w:color="auto" w:fill="FFFFFF"/>
        <w:spacing w:before="120" w:after="120" w:line="360" w:lineRule="exact"/>
        <w:jc w:val="both"/>
        <w:rPr>
          <w:rFonts w:eastAsia="Times New Roman"/>
          <w:b/>
          <w:bCs/>
          <w:color w:val="000000" w:themeColor="text1"/>
          <w:sz w:val="28"/>
          <w:szCs w:val="28"/>
        </w:rPr>
      </w:pPr>
      <w:r w:rsidRPr="00480193">
        <w:rPr>
          <w:color w:val="000000" w:themeColor="text1"/>
          <w:sz w:val="28"/>
          <w:szCs w:val="28"/>
        </w:rPr>
        <w:tab/>
      </w:r>
      <w:r w:rsidR="00CB78F5" w:rsidRPr="00480193">
        <w:rPr>
          <w:b/>
          <w:color w:val="000000" w:themeColor="text1"/>
          <w:sz w:val="28"/>
          <w:szCs w:val="28"/>
          <w:shd w:val="clear" w:color="auto" w:fill="FFFFFF"/>
        </w:rPr>
        <w:t xml:space="preserve">Điều 2. </w:t>
      </w:r>
      <w:r w:rsidR="00E61876" w:rsidRPr="00480193">
        <w:rPr>
          <w:b/>
          <w:color w:val="000000" w:themeColor="text1"/>
          <w:sz w:val="28"/>
          <w:szCs w:val="28"/>
        </w:rPr>
        <w:t xml:space="preserve">Bổ sung quy định </w:t>
      </w:r>
      <w:r w:rsidR="00E61876" w:rsidRPr="00480193">
        <w:rPr>
          <w:b/>
          <w:color w:val="000000" w:themeColor="text1"/>
          <w:sz w:val="28"/>
          <w:szCs w:val="28"/>
          <w:lang w:val="vi-VN"/>
        </w:rPr>
        <w:t>m</w:t>
      </w:r>
      <w:r w:rsidR="0057691D" w:rsidRPr="00480193">
        <w:rPr>
          <w:rFonts w:eastAsia="Times New Roman"/>
          <w:b/>
          <w:bCs/>
          <w:color w:val="000000" w:themeColor="text1"/>
          <w:sz w:val="28"/>
          <w:szCs w:val="28"/>
        </w:rPr>
        <w:t xml:space="preserve">ức </w:t>
      </w:r>
      <w:r w:rsidR="00CE4BAE" w:rsidRPr="00480193">
        <w:rPr>
          <w:rFonts w:eastAsia="Times New Roman"/>
          <w:b/>
          <w:bCs/>
          <w:color w:val="000000" w:themeColor="text1"/>
          <w:sz w:val="28"/>
          <w:szCs w:val="28"/>
        </w:rPr>
        <w:t xml:space="preserve">chi </w:t>
      </w:r>
      <w:r w:rsidR="0057691D" w:rsidRPr="00480193">
        <w:rPr>
          <w:rFonts w:eastAsia="Times New Roman"/>
          <w:b/>
          <w:bCs/>
          <w:color w:val="000000" w:themeColor="text1"/>
          <w:sz w:val="28"/>
          <w:szCs w:val="28"/>
        </w:rPr>
        <w:t>hỗ trợ</w:t>
      </w:r>
      <w:r w:rsidR="0057691D" w:rsidRPr="00480193">
        <w:rPr>
          <w:rFonts w:ascii="Arial" w:hAnsi="Arial" w:cs="Arial"/>
          <w:b/>
          <w:bCs/>
          <w:color w:val="000000" w:themeColor="text1"/>
          <w:sz w:val="18"/>
          <w:szCs w:val="18"/>
          <w:shd w:val="clear" w:color="auto" w:fill="FFFFFF"/>
          <w:lang w:val="vi-VN"/>
        </w:rPr>
        <w:t xml:space="preserve"> </w:t>
      </w:r>
      <w:r w:rsidR="00A15273" w:rsidRPr="00480193">
        <w:rPr>
          <w:b/>
          <w:bCs/>
          <w:color w:val="000000" w:themeColor="text1"/>
          <w:sz w:val="28"/>
          <w:szCs w:val="28"/>
          <w:lang w:val="vi-VN"/>
        </w:rPr>
        <w:t>nâng cao năng lực, nhận thức cho khu vực kinh tế tập thể</w:t>
      </w:r>
    </w:p>
    <w:p w14:paraId="4F38DF4A" w14:textId="1716A913" w:rsidR="00E61876" w:rsidRPr="00480193" w:rsidRDefault="00E61876" w:rsidP="00FD2A2C">
      <w:pPr>
        <w:spacing w:before="120" w:after="120" w:line="360" w:lineRule="exact"/>
        <w:ind w:firstLine="720"/>
        <w:jc w:val="both"/>
        <w:rPr>
          <w:color w:val="000000" w:themeColor="text1"/>
          <w:sz w:val="28"/>
          <w:szCs w:val="28"/>
          <w:lang w:eastAsia="vi-VN"/>
        </w:rPr>
      </w:pPr>
      <w:r w:rsidRPr="00480193">
        <w:rPr>
          <w:color w:val="000000" w:themeColor="text1"/>
          <w:sz w:val="28"/>
          <w:szCs w:val="28"/>
          <w:lang w:val="vi-VN" w:eastAsia="vi-VN"/>
        </w:rPr>
        <w:t>1.</w:t>
      </w:r>
      <w:r w:rsidRPr="00480193">
        <w:rPr>
          <w:color w:val="000000" w:themeColor="text1"/>
          <w:sz w:val="28"/>
          <w:szCs w:val="28"/>
          <w:lang w:eastAsia="vi-VN"/>
        </w:rPr>
        <w:t xml:space="preserve"> </w:t>
      </w:r>
      <w:r w:rsidRPr="00480193">
        <w:rPr>
          <w:color w:val="000000" w:themeColor="text1"/>
          <w:sz w:val="28"/>
          <w:szCs w:val="28"/>
          <w:lang w:val="vi-VN" w:eastAsia="vi-VN"/>
        </w:rPr>
        <w:t>Mức hỗ trợ</w:t>
      </w:r>
      <w:r w:rsidRPr="00480193">
        <w:rPr>
          <w:color w:val="000000" w:themeColor="text1"/>
          <w:sz w:val="28"/>
          <w:szCs w:val="28"/>
          <w:lang w:eastAsia="vi-VN"/>
        </w:rPr>
        <w:t xml:space="preserve"> đào tạo: Chi hỗ trợ kinh phí ăn ở cho học viên là thành viên, người lao động kinh tế tập thể bằng 1,5 lần mức lương tối thiểu vùng/01 khóa </w:t>
      </w:r>
      <w:r w:rsidR="00402A89" w:rsidRPr="00480193">
        <w:rPr>
          <w:color w:val="000000" w:themeColor="text1"/>
          <w:sz w:val="28"/>
          <w:szCs w:val="28"/>
          <w:lang w:eastAsia="vi-VN"/>
        </w:rPr>
        <w:br/>
      </w:r>
      <w:r w:rsidRPr="00480193">
        <w:rPr>
          <w:color w:val="000000" w:themeColor="text1"/>
          <w:sz w:val="28"/>
          <w:szCs w:val="28"/>
          <w:lang w:eastAsia="vi-VN"/>
        </w:rPr>
        <w:t>đào tạo.</w:t>
      </w:r>
    </w:p>
    <w:p w14:paraId="53DAED34" w14:textId="5822F6AD" w:rsidR="00E61876" w:rsidRPr="00480193" w:rsidRDefault="00A15273" w:rsidP="00FD2A2C">
      <w:pPr>
        <w:spacing w:before="120" w:after="120" w:line="360" w:lineRule="exact"/>
        <w:ind w:firstLine="720"/>
        <w:jc w:val="both"/>
        <w:rPr>
          <w:color w:val="000000" w:themeColor="text1"/>
          <w:sz w:val="28"/>
          <w:szCs w:val="28"/>
          <w:shd w:val="clear" w:color="auto" w:fill="FFFFFF"/>
        </w:rPr>
      </w:pPr>
      <w:r w:rsidRPr="00480193">
        <w:rPr>
          <w:color w:val="000000" w:themeColor="text1"/>
          <w:sz w:val="28"/>
          <w:szCs w:val="28"/>
          <w:shd w:val="clear" w:color="auto" w:fill="FFFFFF"/>
        </w:rPr>
        <w:t>2.</w:t>
      </w:r>
      <w:r w:rsidR="00E61876" w:rsidRPr="00480193">
        <w:rPr>
          <w:color w:val="000000" w:themeColor="text1"/>
          <w:sz w:val="28"/>
          <w:szCs w:val="28"/>
          <w:shd w:val="clear" w:color="auto" w:fill="FFFFFF"/>
        </w:rPr>
        <w:t xml:space="preserve"> </w:t>
      </w:r>
      <w:bookmarkStart w:id="0" w:name="dieu_10"/>
      <w:r w:rsidRPr="00480193">
        <w:rPr>
          <w:color w:val="000000" w:themeColor="text1"/>
          <w:sz w:val="28"/>
          <w:szCs w:val="28"/>
          <w:lang w:val="vi-VN" w:eastAsia="vi-VN"/>
        </w:rPr>
        <w:t xml:space="preserve">Mức </w:t>
      </w:r>
      <w:r w:rsidRPr="00480193">
        <w:rPr>
          <w:color w:val="000000" w:themeColor="text1"/>
          <w:sz w:val="28"/>
          <w:szCs w:val="28"/>
          <w:lang w:eastAsia="vi-VN"/>
        </w:rPr>
        <w:t>h</w:t>
      </w:r>
      <w:r w:rsidR="00E61876" w:rsidRPr="00480193">
        <w:rPr>
          <w:color w:val="000000" w:themeColor="text1"/>
          <w:sz w:val="28"/>
          <w:szCs w:val="28"/>
          <w:shd w:val="clear" w:color="auto" w:fill="FFFFFF"/>
        </w:rPr>
        <w:t>ỗ trợ đưa lao động trẻ về làm việc tại tổ chức kinh tế tập thể</w:t>
      </w:r>
      <w:bookmarkEnd w:id="0"/>
      <w:r w:rsidR="00E61876" w:rsidRPr="00480193">
        <w:rPr>
          <w:color w:val="000000" w:themeColor="text1"/>
          <w:sz w:val="28"/>
          <w:szCs w:val="28"/>
          <w:shd w:val="clear" w:color="auto" w:fill="FFFFFF"/>
        </w:rPr>
        <w:t>: mức hỗ trợ hàng tháng bằng 1,5 lần mức lương tối thiểu vùng.</w:t>
      </w:r>
    </w:p>
    <w:p w14:paraId="10CABD22" w14:textId="6F3D208D" w:rsidR="00E61876" w:rsidRPr="00480193" w:rsidRDefault="00A15273" w:rsidP="00FD2A2C">
      <w:pPr>
        <w:spacing w:before="120" w:after="120" w:line="360" w:lineRule="exact"/>
        <w:ind w:firstLine="720"/>
        <w:jc w:val="both"/>
        <w:rPr>
          <w:color w:val="000000" w:themeColor="text1"/>
          <w:sz w:val="28"/>
          <w:szCs w:val="28"/>
          <w:lang w:val="vi-VN" w:eastAsia="vi-VN"/>
        </w:rPr>
      </w:pPr>
      <w:r w:rsidRPr="00480193">
        <w:rPr>
          <w:color w:val="000000" w:themeColor="text1"/>
          <w:sz w:val="28"/>
          <w:szCs w:val="28"/>
          <w:lang w:eastAsia="vi-VN"/>
        </w:rPr>
        <w:t>3</w:t>
      </w:r>
      <w:r w:rsidR="00E61876" w:rsidRPr="00480193">
        <w:rPr>
          <w:color w:val="000000" w:themeColor="text1"/>
          <w:sz w:val="28"/>
          <w:szCs w:val="28"/>
          <w:lang w:val="vi-VN" w:eastAsia="vi-VN"/>
        </w:rPr>
        <w:t xml:space="preserve">. </w:t>
      </w:r>
      <w:r w:rsidR="00CB7C86" w:rsidRPr="00480193">
        <w:rPr>
          <w:color w:val="000000" w:themeColor="text1"/>
          <w:sz w:val="28"/>
          <w:szCs w:val="28"/>
          <w:lang w:eastAsia="vi-VN"/>
        </w:rPr>
        <w:t>Các n</w:t>
      </w:r>
      <w:r w:rsidR="00CB7C86" w:rsidRPr="00480193">
        <w:rPr>
          <w:color w:val="000000" w:themeColor="text1"/>
          <w:sz w:val="28"/>
          <w:szCs w:val="28"/>
          <w:lang w:val="vi-VN" w:eastAsia="vi-VN"/>
        </w:rPr>
        <w:t>ội dung hỗ trợ khác</w:t>
      </w:r>
      <w:r w:rsidR="00CB7C86" w:rsidRPr="00480193">
        <w:rPr>
          <w:color w:val="000000" w:themeColor="text1"/>
          <w:sz w:val="28"/>
          <w:szCs w:val="28"/>
          <w:lang w:eastAsia="vi-VN"/>
        </w:rPr>
        <w:t xml:space="preserve"> không</w:t>
      </w:r>
      <w:r w:rsidR="00CB7C86" w:rsidRPr="00480193">
        <w:rPr>
          <w:color w:val="000000" w:themeColor="text1"/>
          <w:sz w:val="28"/>
          <w:szCs w:val="28"/>
          <w:lang w:val="vi-VN" w:eastAsia="vi-VN"/>
        </w:rPr>
        <w:t xml:space="preserve"> quy định tại khoản </w:t>
      </w:r>
      <w:r w:rsidRPr="00480193">
        <w:rPr>
          <w:color w:val="000000" w:themeColor="text1"/>
          <w:sz w:val="28"/>
          <w:szCs w:val="28"/>
          <w:lang w:eastAsia="vi-VN"/>
        </w:rPr>
        <w:t>1, khoản 2</w:t>
      </w:r>
      <w:r w:rsidR="00CB7C86" w:rsidRPr="00480193">
        <w:rPr>
          <w:color w:val="000000" w:themeColor="text1"/>
          <w:sz w:val="28"/>
          <w:szCs w:val="28"/>
          <w:lang w:val="vi-VN" w:eastAsia="vi-VN"/>
        </w:rPr>
        <w:t xml:space="preserve"> </w:t>
      </w:r>
      <w:r w:rsidR="00CB7C86" w:rsidRPr="00480193">
        <w:rPr>
          <w:color w:val="000000" w:themeColor="text1"/>
          <w:sz w:val="28"/>
          <w:szCs w:val="28"/>
          <w:lang w:eastAsia="vi-VN"/>
        </w:rPr>
        <w:t>Đ</w:t>
      </w:r>
      <w:r w:rsidR="00CB7C86" w:rsidRPr="00480193">
        <w:rPr>
          <w:color w:val="000000" w:themeColor="text1"/>
          <w:sz w:val="28"/>
          <w:szCs w:val="28"/>
          <w:lang w:val="vi-VN" w:eastAsia="vi-VN"/>
        </w:rPr>
        <w:t xml:space="preserve">iều này </w:t>
      </w:r>
      <w:r w:rsidR="00E61876" w:rsidRPr="00480193">
        <w:rPr>
          <w:color w:val="000000" w:themeColor="text1"/>
          <w:sz w:val="28"/>
          <w:szCs w:val="28"/>
          <w:lang w:val="vi-VN" w:eastAsia="vi-VN"/>
        </w:rPr>
        <w:t xml:space="preserve">thực hiện theo quy định tại Thông tư số 124/2021/TT-BTC ngày 30 tháng 12 năm 2021 của Bộ trưởng Bộ Tài chính </w:t>
      </w:r>
      <w:r w:rsidR="007D4C83" w:rsidRPr="00480193">
        <w:rPr>
          <w:rFonts w:eastAsia="Times New Roman"/>
          <w:iCs/>
          <w:color w:val="000000" w:themeColor="text1"/>
          <w:sz w:val="28"/>
          <w:szCs w:val="28"/>
          <w:lang w:val="vi-VN"/>
        </w:rPr>
        <w:t xml:space="preserve">hướng dẫn cơ chế tài chính, quản lý, sử dụng kinh phí Chương trình hỗ trợ phát triển kinh tế tập thể, hợp tác xã giai đoạn </w:t>
      </w:r>
      <w:r w:rsidR="00402A89" w:rsidRPr="00480193">
        <w:rPr>
          <w:rFonts w:eastAsia="Times New Roman"/>
          <w:iCs/>
          <w:color w:val="000000" w:themeColor="text1"/>
          <w:sz w:val="28"/>
          <w:szCs w:val="28"/>
          <w:lang w:val="vi-VN"/>
        </w:rPr>
        <w:br/>
      </w:r>
      <w:r w:rsidR="007D4C83" w:rsidRPr="00480193">
        <w:rPr>
          <w:rFonts w:eastAsia="Times New Roman"/>
          <w:iCs/>
          <w:color w:val="000000" w:themeColor="text1"/>
          <w:sz w:val="28"/>
          <w:szCs w:val="28"/>
          <w:lang w:val="vi-VN"/>
        </w:rPr>
        <w:t>2021</w:t>
      </w:r>
      <w:r w:rsidR="007D4C83" w:rsidRPr="00480193">
        <w:rPr>
          <w:rFonts w:eastAsia="Times New Roman"/>
          <w:iCs/>
          <w:color w:val="000000" w:themeColor="text1"/>
          <w:sz w:val="28"/>
          <w:szCs w:val="28"/>
        </w:rPr>
        <w:t xml:space="preserve"> </w:t>
      </w:r>
      <w:r w:rsidR="007D4C83" w:rsidRPr="00480193">
        <w:rPr>
          <w:rFonts w:eastAsia="Times New Roman"/>
          <w:iCs/>
          <w:color w:val="000000" w:themeColor="text1"/>
          <w:sz w:val="28"/>
          <w:szCs w:val="28"/>
          <w:lang w:val="vi-VN"/>
        </w:rPr>
        <w:t>-</w:t>
      </w:r>
      <w:r w:rsidR="007D4C83" w:rsidRPr="00480193">
        <w:rPr>
          <w:rFonts w:eastAsia="Times New Roman"/>
          <w:iCs/>
          <w:color w:val="000000" w:themeColor="text1"/>
          <w:sz w:val="28"/>
          <w:szCs w:val="28"/>
        </w:rPr>
        <w:t xml:space="preserve"> </w:t>
      </w:r>
      <w:r w:rsidR="007D4C83" w:rsidRPr="00480193">
        <w:rPr>
          <w:rFonts w:eastAsia="Times New Roman"/>
          <w:iCs/>
          <w:color w:val="000000" w:themeColor="text1"/>
          <w:sz w:val="28"/>
          <w:szCs w:val="28"/>
          <w:lang w:val="vi-VN"/>
        </w:rPr>
        <w:t>2025 ban hành kèm theo Quyết định số 1804/QĐ-TTg ngày 13 tháng 11 năm 2020 của Thủ tướng Chính phủ</w:t>
      </w:r>
      <w:r w:rsidR="007D4C83" w:rsidRPr="00480193">
        <w:rPr>
          <w:rFonts w:eastAsia="Times New Roman"/>
          <w:iCs/>
          <w:color w:val="000000" w:themeColor="text1"/>
          <w:sz w:val="28"/>
          <w:szCs w:val="28"/>
        </w:rPr>
        <w:t xml:space="preserve"> </w:t>
      </w:r>
      <w:r w:rsidR="00E61876" w:rsidRPr="00480193">
        <w:rPr>
          <w:color w:val="000000" w:themeColor="text1"/>
          <w:sz w:val="28"/>
          <w:szCs w:val="28"/>
          <w:lang w:val="vi-VN" w:eastAsia="vi-VN"/>
        </w:rPr>
        <w:t xml:space="preserve">và các văn bản hướng dẫn hiện hành của </w:t>
      </w:r>
      <w:r w:rsidR="008D2465" w:rsidRPr="00480193">
        <w:rPr>
          <w:color w:val="000000" w:themeColor="text1"/>
          <w:sz w:val="28"/>
          <w:szCs w:val="28"/>
          <w:lang w:eastAsia="vi-VN"/>
        </w:rPr>
        <w:t>t</w:t>
      </w:r>
      <w:r w:rsidR="00E61876" w:rsidRPr="00480193">
        <w:rPr>
          <w:color w:val="000000" w:themeColor="text1"/>
          <w:sz w:val="28"/>
          <w:szCs w:val="28"/>
          <w:lang w:val="vi-VN" w:eastAsia="vi-VN"/>
        </w:rPr>
        <w:t>rung ương, địa phương.</w:t>
      </w:r>
    </w:p>
    <w:p w14:paraId="4CC681A4" w14:textId="3487E8C0" w:rsidR="00E61876" w:rsidRPr="00480193" w:rsidRDefault="00A15273" w:rsidP="00FD2A2C">
      <w:pPr>
        <w:spacing w:before="120" w:after="120" w:line="360" w:lineRule="exact"/>
        <w:ind w:firstLine="720"/>
        <w:jc w:val="both"/>
        <w:rPr>
          <w:color w:val="000000" w:themeColor="text1"/>
          <w:sz w:val="28"/>
          <w:szCs w:val="28"/>
          <w:lang w:eastAsia="vi-VN"/>
        </w:rPr>
      </w:pPr>
      <w:r w:rsidRPr="00480193">
        <w:rPr>
          <w:color w:val="000000" w:themeColor="text1"/>
          <w:sz w:val="28"/>
          <w:szCs w:val="28"/>
          <w:lang w:eastAsia="vi-VN"/>
        </w:rPr>
        <w:t>4</w:t>
      </w:r>
      <w:r w:rsidR="00E61876" w:rsidRPr="00480193">
        <w:rPr>
          <w:color w:val="000000" w:themeColor="text1"/>
          <w:sz w:val="28"/>
          <w:szCs w:val="28"/>
          <w:lang w:val="vi-VN" w:eastAsia="vi-VN"/>
        </w:rPr>
        <w:t>.</w:t>
      </w:r>
      <w:r w:rsidR="00E61876" w:rsidRPr="00480193">
        <w:rPr>
          <w:color w:val="000000" w:themeColor="text1"/>
          <w:sz w:val="28"/>
          <w:szCs w:val="28"/>
          <w:lang w:eastAsia="vi-VN"/>
        </w:rPr>
        <w:t xml:space="preserve"> Nguồ</w:t>
      </w:r>
      <w:r w:rsidR="006308B6" w:rsidRPr="00480193">
        <w:rPr>
          <w:color w:val="000000" w:themeColor="text1"/>
          <w:sz w:val="28"/>
          <w:szCs w:val="28"/>
          <w:lang w:eastAsia="vi-VN"/>
        </w:rPr>
        <w:t>n kinh phí</w:t>
      </w:r>
      <w:r w:rsidR="00441F41" w:rsidRPr="00480193">
        <w:rPr>
          <w:color w:val="000000" w:themeColor="text1"/>
          <w:sz w:val="28"/>
          <w:szCs w:val="28"/>
          <w:lang w:eastAsia="vi-VN"/>
        </w:rPr>
        <w:t xml:space="preserve"> hỗ trợ</w:t>
      </w:r>
    </w:p>
    <w:p w14:paraId="1FB717ED" w14:textId="5F38B5E6" w:rsidR="006308B6" w:rsidRPr="00CB42A7" w:rsidRDefault="006308B6" w:rsidP="00FD2A2C">
      <w:pPr>
        <w:spacing w:before="120" w:after="120" w:line="360" w:lineRule="exact"/>
        <w:ind w:firstLine="720"/>
        <w:jc w:val="both"/>
        <w:rPr>
          <w:sz w:val="28"/>
          <w:szCs w:val="28"/>
          <w:lang w:val="vi-VN" w:eastAsia="vi-VN"/>
        </w:rPr>
      </w:pPr>
      <w:r w:rsidRPr="00CB42A7">
        <w:rPr>
          <w:sz w:val="28"/>
          <w:szCs w:val="28"/>
          <w:lang w:val="vi-VN" w:eastAsia="vi-VN"/>
        </w:rPr>
        <w:t xml:space="preserve">a) Đối với 15 </w:t>
      </w:r>
      <w:r w:rsidR="002A4EB8" w:rsidRPr="00CB42A7">
        <w:rPr>
          <w:sz w:val="28"/>
          <w:szCs w:val="28"/>
          <w:lang w:eastAsia="vi-VN"/>
        </w:rPr>
        <w:t xml:space="preserve">mô hình </w:t>
      </w:r>
      <w:r w:rsidRPr="00CB42A7">
        <w:rPr>
          <w:sz w:val="28"/>
          <w:szCs w:val="28"/>
          <w:lang w:val="vi-VN" w:eastAsia="vi-VN"/>
        </w:rPr>
        <w:t>hợp tác xã</w:t>
      </w:r>
      <w:r w:rsidR="00441F41" w:rsidRPr="00CB42A7">
        <w:rPr>
          <w:sz w:val="28"/>
          <w:szCs w:val="28"/>
          <w:lang w:eastAsia="vi-VN"/>
        </w:rPr>
        <w:t xml:space="preserve"> và </w:t>
      </w:r>
      <w:r w:rsidRPr="00CB42A7">
        <w:rPr>
          <w:sz w:val="28"/>
          <w:szCs w:val="28"/>
          <w:lang w:val="vi-VN" w:eastAsia="vi-VN"/>
        </w:rPr>
        <w:t xml:space="preserve">03 </w:t>
      </w:r>
      <w:r w:rsidR="002A4EB8" w:rsidRPr="00CB42A7">
        <w:rPr>
          <w:sz w:val="28"/>
          <w:szCs w:val="28"/>
          <w:lang w:eastAsia="vi-VN"/>
        </w:rPr>
        <w:t xml:space="preserve">mô hình </w:t>
      </w:r>
      <w:r w:rsidRPr="00CB42A7">
        <w:rPr>
          <w:sz w:val="28"/>
          <w:szCs w:val="28"/>
          <w:lang w:val="vi-VN" w:eastAsia="vi-VN"/>
        </w:rPr>
        <w:t xml:space="preserve">liên hiệp hợp tác xã </w:t>
      </w:r>
      <w:r w:rsidR="00441F41" w:rsidRPr="00CB42A7">
        <w:rPr>
          <w:sz w:val="28"/>
          <w:szCs w:val="28"/>
          <w:lang w:eastAsia="vi-VN"/>
        </w:rPr>
        <w:t>trong</w:t>
      </w:r>
      <w:r w:rsidRPr="00CB42A7">
        <w:rPr>
          <w:sz w:val="28"/>
          <w:szCs w:val="28"/>
          <w:lang w:val="vi-VN" w:eastAsia="vi-VN"/>
        </w:rPr>
        <w:t xml:space="preserve"> Đề án: sử dụng nguồn ngân sách tỉnh phân bổ cho Đề án.</w:t>
      </w:r>
    </w:p>
    <w:p w14:paraId="6B1ADB44" w14:textId="35E0A88A" w:rsidR="006308B6" w:rsidRPr="00480193" w:rsidRDefault="006308B6" w:rsidP="00FD2A2C">
      <w:pPr>
        <w:spacing w:before="120" w:after="120" w:line="360" w:lineRule="exact"/>
        <w:ind w:firstLine="720"/>
        <w:jc w:val="both"/>
        <w:rPr>
          <w:color w:val="000000" w:themeColor="text1"/>
          <w:sz w:val="28"/>
          <w:szCs w:val="28"/>
          <w:lang w:val="vi-VN" w:eastAsia="vi-VN"/>
        </w:rPr>
      </w:pPr>
      <w:r w:rsidRPr="00CB42A7">
        <w:rPr>
          <w:sz w:val="28"/>
          <w:szCs w:val="28"/>
          <w:lang w:val="vi-VN" w:eastAsia="vi-VN"/>
        </w:rPr>
        <w:t xml:space="preserve">b) Đối với các hợp tác xã, liên hiệp hợp tác xã </w:t>
      </w:r>
      <w:r w:rsidR="00441F41" w:rsidRPr="00CB42A7">
        <w:rPr>
          <w:sz w:val="28"/>
          <w:szCs w:val="28"/>
          <w:lang w:eastAsia="vi-VN"/>
        </w:rPr>
        <w:t>khác trên địa bàn tỉnh</w:t>
      </w:r>
      <w:r w:rsidRPr="00CB42A7">
        <w:rPr>
          <w:sz w:val="28"/>
          <w:szCs w:val="28"/>
          <w:lang w:val="vi-VN" w:eastAsia="vi-VN"/>
        </w:rPr>
        <w:t>: sử dụng nguồn ngân sách tỉnh</w:t>
      </w:r>
      <w:r w:rsidRPr="00480193">
        <w:rPr>
          <w:color w:val="000000" w:themeColor="text1"/>
          <w:sz w:val="28"/>
          <w:szCs w:val="28"/>
          <w:lang w:val="vi-VN" w:eastAsia="vi-VN"/>
        </w:rPr>
        <w:t>.</w:t>
      </w:r>
    </w:p>
    <w:p w14:paraId="36B4D5DC" w14:textId="676C063E" w:rsidR="008E52AE" w:rsidRPr="00480193" w:rsidRDefault="0057691D" w:rsidP="00FD2A2C">
      <w:pPr>
        <w:shd w:val="clear" w:color="auto" w:fill="FFFFFF"/>
        <w:spacing w:before="120" w:after="120" w:line="360" w:lineRule="exact"/>
        <w:ind w:firstLine="720"/>
        <w:jc w:val="both"/>
        <w:rPr>
          <w:rFonts w:eastAsia="Times New Roman"/>
          <w:color w:val="000000" w:themeColor="text1"/>
          <w:sz w:val="28"/>
          <w:szCs w:val="28"/>
        </w:rPr>
      </w:pPr>
      <w:r w:rsidRPr="00480193">
        <w:rPr>
          <w:rFonts w:eastAsia="Times New Roman"/>
          <w:b/>
          <w:bCs/>
          <w:color w:val="000000" w:themeColor="text1"/>
          <w:sz w:val="28"/>
          <w:szCs w:val="28"/>
        </w:rPr>
        <w:t xml:space="preserve">Điều </w:t>
      </w:r>
      <w:r w:rsidR="006308B6" w:rsidRPr="00480193">
        <w:rPr>
          <w:rFonts w:eastAsia="Times New Roman"/>
          <w:b/>
          <w:bCs/>
          <w:color w:val="000000" w:themeColor="text1"/>
          <w:sz w:val="28"/>
          <w:szCs w:val="28"/>
          <w:lang w:val="vi-VN"/>
        </w:rPr>
        <w:t>3</w:t>
      </w:r>
      <w:r w:rsidRPr="00480193">
        <w:rPr>
          <w:rFonts w:eastAsia="Times New Roman"/>
          <w:b/>
          <w:bCs/>
          <w:color w:val="000000" w:themeColor="text1"/>
          <w:sz w:val="28"/>
          <w:szCs w:val="28"/>
        </w:rPr>
        <w:t>.</w:t>
      </w:r>
      <w:r w:rsidR="008E52AE" w:rsidRPr="00480193">
        <w:rPr>
          <w:rFonts w:eastAsia="Times New Roman"/>
          <w:b/>
          <w:bCs/>
          <w:color w:val="000000" w:themeColor="text1"/>
          <w:sz w:val="28"/>
          <w:szCs w:val="28"/>
        </w:rPr>
        <w:t xml:space="preserve"> </w:t>
      </w:r>
      <w:r w:rsidR="008E52AE" w:rsidRPr="00480193">
        <w:rPr>
          <w:rFonts w:eastAsia="Times New Roman"/>
          <w:b/>
          <w:color w:val="000000" w:themeColor="text1"/>
          <w:sz w:val="28"/>
          <w:szCs w:val="28"/>
        </w:rPr>
        <w:t>Quy định chuyển tiếp</w:t>
      </w:r>
    </w:p>
    <w:p w14:paraId="527D19A9" w14:textId="38524A38" w:rsidR="008E52AE" w:rsidRPr="00414A20" w:rsidRDefault="008E52AE" w:rsidP="00FD2A2C">
      <w:pPr>
        <w:shd w:val="clear" w:color="auto" w:fill="FFFFFF"/>
        <w:spacing w:before="120" w:after="120" w:line="360" w:lineRule="exact"/>
        <w:ind w:firstLine="720"/>
        <w:jc w:val="both"/>
        <w:rPr>
          <w:sz w:val="28"/>
          <w:szCs w:val="28"/>
          <w:lang w:eastAsia="vi-VN"/>
        </w:rPr>
      </w:pPr>
      <w:r w:rsidRPr="00414A20">
        <w:rPr>
          <w:sz w:val="28"/>
          <w:szCs w:val="28"/>
          <w:lang w:eastAsia="vi-VN"/>
        </w:rPr>
        <w:t>1. Đối với các nội dung</w:t>
      </w:r>
      <w:r w:rsidR="009D6596" w:rsidRPr="00414A20">
        <w:rPr>
          <w:sz w:val="28"/>
          <w:szCs w:val="28"/>
          <w:lang w:eastAsia="vi-VN"/>
        </w:rPr>
        <w:t xml:space="preserve"> của Đề án </w:t>
      </w:r>
      <w:r w:rsidRPr="00414A20">
        <w:rPr>
          <w:sz w:val="28"/>
          <w:szCs w:val="28"/>
          <w:lang w:eastAsia="vi-VN"/>
        </w:rPr>
        <w:t>theo Nghị quyết số 26/2020/NQ-HĐND</w:t>
      </w:r>
      <w:r w:rsidR="00D40D1C" w:rsidRPr="00414A20">
        <w:rPr>
          <w:sz w:val="28"/>
          <w:szCs w:val="28"/>
          <w:lang w:eastAsia="vi-VN"/>
        </w:rPr>
        <w:t xml:space="preserve"> </w:t>
      </w:r>
      <w:r w:rsidR="00D40D1C" w:rsidRPr="00414A20">
        <w:rPr>
          <w:sz w:val="28"/>
          <w:szCs w:val="28"/>
          <w:shd w:val="clear" w:color="auto" w:fill="FFFFFF"/>
        </w:rPr>
        <w:t>ngày 04 tháng 12 năm 2020 của Hội đồng nhân dân tỉnh Hậu Giang</w:t>
      </w:r>
      <w:r w:rsidRPr="00414A20">
        <w:rPr>
          <w:sz w:val="28"/>
          <w:szCs w:val="28"/>
          <w:lang w:eastAsia="vi-VN"/>
        </w:rPr>
        <w:t xml:space="preserve"> đang triển khai mà chưa thực hiện chi hỗ trợ thì thực hiện theo Nghị quyết này.</w:t>
      </w:r>
    </w:p>
    <w:p w14:paraId="244E3FD6" w14:textId="77777777" w:rsidR="008E52AE" w:rsidRPr="00480193" w:rsidRDefault="008E52AE" w:rsidP="00FD2A2C">
      <w:pPr>
        <w:shd w:val="clear" w:color="auto" w:fill="FFFFFF"/>
        <w:spacing w:before="120" w:after="120" w:line="360" w:lineRule="exact"/>
        <w:ind w:firstLine="720"/>
        <w:jc w:val="both"/>
        <w:rPr>
          <w:color w:val="000000" w:themeColor="text1"/>
          <w:sz w:val="28"/>
          <w:szCs w:val="28"/>
          <w:lang w:eastAsia="vi-VN"/>
        </w:rPr>
      </w:pPr>
      <w:r w:rsidRPr="00480193">
        <w:rPr>
          <w:rFonts w:eastAsia="Times New Roman"/>
          <w:color w:val="000000" w:themeColor="text1"/>
          <w:sz w:val="28"/>
          <w:szCs w:val="28"/>
        </w:rPr>
        <w:t xml:space="preserve">2. </w:t>
      </w:r>
      <w:r w:rsidRPr="00480193">
        <w:rPr>
          <w:rFonts w:eastAsia="Times New Roman"/>
          <w:color w:val="000000" w:themeColor="text1"/>
          <w:sz w:val="28"/>
          <w:szCs w:val="28"/>
          <w:lang w:val="vi-VN"/>
        </w:rPr>
        <w:t xml:space="preserve">Trong quá trình thực hiện nếu các văn bản có liên quan được viện dẫn thực hiện trong </w:t>
      </w:r>
      <w:r w:rsidRPr="00480193">
        <w:rPr>
          <w:rFonts w:eastAsia="Times New Roman"/>
          <w:color w:val="000000" w:themeColor="text1"/>
          <w:sz w:val="28"/>
          <w:szCs w:val="28"/>
        </w:rPr>
        <w:t>Nghị quyết</w:t>
      </w:r>
      <w:r w:rsidRPr="00480193">
        <w:rPr>
          <w:rFonts w:eastAsia="Times New Roman"/>
          <w:color w:val="000000" w:themeColor="text1"/>
          <w:sz w:val="28"/>
          <w:szCs w:val="28"/>
          <w:lang w:val="vi-VN"/>
        </w:rPr>
        <w:t xml:space="preserve"> này được sửa đổi, bổ sung, thay thế thì áp dụng theo các văn bản sửa đổi, bổ sung, thay thế đó.</w:t>
      </w:r>
    </w:p>
    <w:p w14:paraId="68F3CD9B" w14:textId="551AB0E7" w:rsidR="008E52AE" w:rsidRPr="00DF71B5" w:rsidRDefault="008E52AE" w:rsidP="00FD2A2C">
      <w:pPr>
        <w:shd w:val="clear" w:color="auto" w:fill="FFFFFF"/>
        <w:spacing w:before="120" w:after="120" w:line="360" w:lineRule="exact"/>
        <w:ind w:firstLine="720"/>
        <w:jc w:val="both"/>
        <w:rPr>
          <w:rFonts w:eastAsia="Times New Roman"/>
          <w:b/>
          <w:bCs/>
          <w:color w:val="000000" w:themeColor="text1"/>
          <w:sz w:val="28"/>
          <w:szCs w:val="28"/>
        </w:rPr>
      </w:pPr>
      <w:r w:rsidRPr="00480193">
        <w:rPr>
          <w:rFonts w:eastAsia="Times New Roman"/>
          <w:b/>
          <w:bCs/>
          <w:color w:val="000000" w:themeColor="text1"/>
          <w:sz w:val="28"/>
          <w:szCs w:val="28"/>
        </w:rPr>
        <w:t xml:space="preserve">Điều </w:t>
      </w:r>
      <w:r w:rsidR="00F36848" w:rsidRPr="00480193">
        <w:rPr>
          <w:rFonts w:eastAsia="Times New Roman"/>
          <w:b/>
          <w:bCs/>
          <w:color w:val="000000" w:themeColor="text1"/>
          <w:sz w:val="28"/>
          <w:szCs w:val="28"/>
          <w:lang w:val="vi-VN"/>
        </w:rPr>
        <w:t>4</w:t>
      </w:r>
      <w:r w:rsidRPr="00480193">
        <w:rPr>
          <w:rFonts w:eastAsia="Times New Roman"/>
          <w:b/>
          <w:bCs/>
          <w:color w:val="000000" w:themeColor="text1"/>
          <w:sz w:val="28"/>
          <w:szCs w:val="28"/>
        </w:rPr>
        <w:t xml:space="preserve">. </w:t>
      </w:r>
      <w:r w:rsidRPr="00480193">
        <w:rPr>
          <w:color w:val="000000" w:themeColor="text1"/>
          <w:sz w:val="28"/>
          <w:szCs w:val="28"/>
        </w:rPr>
        <w:t xml:space="preserve">Hội đồng </w:t>
      </w:r>
      <w:r w:rsidRPr="00E93D97">
        <w:rPr>
          <w:sz w:val="28"/>
          <w:szCs w:val="28"/>
        </w:rPr>
        <w:t>nhân dân tỉnh giao Ủy ban nhân dân tỉnh tổ chức</w:t>
      </w:r>
      <w:r w:rsidR="00CB42A7" w:rsidRPr="00E93D97">
        <w:rPr>
          <w:sz w:val="28"/>
          <w:szCs w:val="28"/>
        </w:rPr>
        <w:t xml:space="preserve"> </w:t>
      </w:r>
      <w:r w:rsidRPr="00E93D97">
        <w:rPr>
          <w:sz w:val="28"/>
          <w:szCs w:val="28"/>
        </w:rPr>
        <w:t>thực hiện Nghị quyết theo quy định pháp luật.</w:t>
      </w:r>
    </w:p>
    <w:p w14:paraId="6C239D7B" w14:textId="284B7ED8" w:rsidR="008E52AE" w:rsidRPr="00E93D97" w:rsidRDefault="00DF71B5" w:rsidP="00FD2A2C">
      <w:pPr>
        <w:tabs>
          <w:tab w:val="right" w:pos="8970"/>
        </w:tabs>
        <w:spacing w:before="120" w:after="120" w:line="360" w:lineRule="exact"/>
        <w:ind w:firstLine="720"/>
        <w:jc w:val="both"/>
        <w:rPr>
          <w:sz w:val="28"/>
          <w:szCs w:val="28"/>
          <w:lang w:val="pl-PL"/>
        </w:rPr>
      </w:pPr>
      <w:r w:rsidRPr="002E03ED">
        <w:rPr>
          <w:sz w:val="28"/>
          <w:szCs w:val="28"/>
        </w:rPr>
        <w:t>Hội đồng nhân dân tỉnh giao Thường trực Hội đồng nhân dân, các Ban Hội đồng nhân dân, Tổ đại biểu Hội đồng nhân dân và đại biểu Hội đồng nhân dân tỉnh giám s</w:t>
      </w:r>
      <w:r>
        <w:rPr>
          <w:sz w:val="28"/>
          <w:szCs w:val="28"/>
        </w:rPr>
        <w:t>át việc thực hiện Nghị quyết</w:t>
      </w:r>
      <w:r w:rsidR="008E52AE" w:rsidRPr="00E93D97">
        <w:rPr>
          <w:sz w:val="28"/>
          <w:szCs w:val="28"/>
          <w:lang w:val="pl-PL"/>
        </w:rPr>
        <w:t>.</w:t>
      </w:r>
    </w:p>
    <w:p w14:paraId="2D5D6049" w14:textId="5D5D2BB3" w:rsidR="008E52AE" w:rsidRPr="00E93D97" w:rsidRDefault="008E52AE" w:rsidP="00FD2A2C">
      <w:pPr>
        <w:pStyle w:val="Heading4"/>
        <w:spacing w:before="120" w:after="120" w:line="360" w:lineRule="exact"/>
        <w:ind w:firstLine="720"/>
        <w:rPr>
          <w:rFonts w:cs="Times New Roman"/>
          <w:i w:val="0"/>
          <w:szCs w:val="28"/>
          <w:lang w:val="pl-PL"/>
        </w:rPr>
      </w:pPr>
      <w:r w:rsidRPr="00E93D97">
        <w:rPr>
          <w:rFonts w:cs="Times New Roman"/>
          <w:i w:val="0"/>
          <w:szCs w:val="28"/>
          <w:lang w:val="pl-PL"/>
        </w:rPr>
        <w:lastRenderedPageBreak/>
        <w:t>Nghị quyết này đã được Hội đồng nhân dân tỉnh Hậu Giang Khóa X Kỳ</w:t>
      </w:r>
      <w:r w:rsidR="00C22EC7" w:rsidRPr="00E93D97">
        <w:rPr>
          <w:rFonts w:cs="Times New Roman"/>
          <w:i w:val="0"/>
          <w:szCs w:val="28"/>
          <w:lang w:val="pl-PL"/>
        </w:rPr>
        <w:t xml:space="preserve"> </w:t>
      </w:r>
      <w:r w:rsidRPr="00E93D97">
        <w:rPr>
          <w:rFonts w:cs="Times New Roman"/>
          <w:i w:val="0"/>
          <w:szCs w:val="28"/>
          <w:lang w:val="pl-PL"/>
        </w:rPr>
        <w:t>họ</w:t>
      </w:r>
      <w:r w:rsidR="00EB145F" w:rsidRPr="00E93D97">
        <w:rPr>
          <w:rFonts w:cs="Times New Roman"/>
          <w:i w:val="0"/>
          <w:szCs w:val="28"/>
          <w:lang w:val="pl-PL"/>
        </w:rPr>
        <w:t xml:space="preserve">p </w:t>
      </w:r>
      <w:r w:rsidR="000357E8">
        <w:rPr>
          <w:rFonts w:cs="Times New Roman"/>
          <w:i w:val="0"/>
          <w:szCs w:val="28"/>
          <w:lang w:val="pl-PL"/>
        </w:rPr>
        <w:t xml:space="preserve">thứ </w:t>
      </w:r>
      <w:r w:rsidR="00561FAD" w:rsidRPr="00E93D97">
        <w:rPr>
          <w:rFonts w:cs="Times New Roman"/>
          <w:i w:val="0"/>
          <w:szCs w:val="28"/>
          <w:lang w:val="pl-PL"/>
        </w:rPr>
        <w:t xml:space="preserve">13 </w:t>
      </w:r>
      <w:r w:rsidRPr="00E93D97">
        <w:rPr>
          <w:rFonts w:cs="Times New Roman"/>
          <w:i w:val="0"/>
          <w:szCs w:val="28"/>
          <w:lang w:val="pl-PL"/>
        </w:rPr>
        <w:t xml:space="preserve">thông qua ngày </w:t>
      </w:r>
      <w:r w:rsidR="00CB42A7" w:rsidRPr="00E93D97">
        <w:rPr>
          <w:rFonts w:cs="Times New Roman"/>
          <w:i w:val="0"/>
          <w:szCs w:val="28"/>
          <w:lang w:val="pl-PL"/>
        </w:rPr>
        <w:t xml:space="preserve">09 </w:t>
      </w:r>
      <w:r w:rsidRPr="00E93D97">
        <w:rPr>
          <w:rFonts w:cs="Times New Roman"/>
          <w:i w:val="0"/>
          <w:szCs w:val="28"/>
          <w:lang w:val="pl-PL"/>
        </w:rPr>
        <w:t>tháng</w:t>
      </w:r>
      <w:r w:rsidR="000D3F09" w:rsidRPr="00E93D97">
        <w:rPr>
          <w:rFonts w:cs="Times New Roman"/>
          <w:i w:val="0"/>
          <w:szCs w:val="28"/>
          <w:lang w:val="pl-PL"/>
        </w:rPr>
        <w:t xml:space="preserve"> </w:t>
      </w:r>
      <w:r w:rsidR="00CB42A7" w:rsidRPr="00E93D97">
        <w:rPr>
          <w:rFonts w:cs="Times New Roman"/>
          <w:i w:val="0"/>
          <w:szCs w:val="28"/>
          <w:lang w:val="pl-PL"/>
        </w:rPr>
        <w:t>12</w:t>
      </w:r>
      <w:r w:rsidR="00157B21" w:rsidRPr="00E93D97">
        <w:rPr>
          <w:rFonts w:cs="Times New Roman"/>
          <w:i w:val="0"/>
          <w:szCs w:val="28"/>
          <w:lang w:val="pl-PL"/>
        </w:rPr>
        <w:t xml:space="preserve"> </w:t>
      </w:r>
      <w:r w:rsidRPr="00E93D97">
        <w:rPr>
          <w:rFonts w:cs="Times New Roman"/>
          <w:i w:val="0"/>
          <w:szCs w:val="28"/>
          <w:lang w:val="pl-PL"/>
        </w:rPr>
        <w:t>năm 2022 và có hiệu lực từ</w:t>
      </w:r>
      <w:r w:rsidR="00C22EC7" w:rsidRPr="00E93D97">
        <w:rPr>
          <w:rFonts w:cs="Times New Roman"/>
          <w:i w:val="0"/>
          <w:szCs w:val="28"/>
          <w:lang w:val="pl-PL"/>
        </w:rPr>
        <w:t xml:space="preserve"> </w:t>
      </w:r>
      <w:r w:rsidRPr="00E93D97">
        <w:rPr>
          <w:rFonts w:cs="Times New Roman"/>
          <w:i w:val="0"/>
          <w:szCs w:val="28"/>
          <w:lang w:val="pl-PL"/>
        </w:rPr>
        <w:t>ngày</w:t>
      </w:r>
      <w:r w:rsidR="00C22EC7" w:rsidRPr="00E93D97">
        <w:rPr>
          <w:rFonts w:cs="Times New Roman"/>
          <w:i w:val="0"/>
          <w:szCs w:val="28"/>
          <w:lang w:val="pl-PL"/>
        </w:rPr>
        <w:t xml:space="preserve"> 18</w:t>
      </w:r>
      <w:r w:rsidR="00CB42A7" w:rsidRPr="00E93D97">
        <w:rPr>
          <w:rFonts w:cs="Times New Roman"/>
          <w:i w:val="0"/>
          <w:szCs w:val="28"/>
          <w:lang w:val="pl-PL"/>
        </w:rPr>
        <w:t xml:space="preserve"> </w:t>
      </w:r>
      <w:r w:rsidRPr="00E93D97">
        <w:rPr>
          <w:rFonts w:cs="Times New Roman"/>
          <w:i w:val="0"/>
          <w:szCs w:val="28"/>
          <w:lang w:val="pl-PL"/>
        </w:rPr>
        <w:t>tháng</w:t>
      </w:r>
      <w:r w:rsidR="00CB42A7" w:rsidRPr="00E93D97">
        <w:rPr>
          <w:rFonts w:cs="Times New Roman"/>
          <w:i w:val="0"/>
          <w:szCs w:val="28"/>
          <w:lang w:val="pl-PL"/>
        </w:rPr>
        <w:t xml:space="preserve"> 12 </w:t>
      </w:r>
      <w:r w:rsidRPr="00E93D97">
        <w:rPr>
          <w:rFonts w:cs="Times New Roman"/>
          <w:i w:val="0"/>
          <w:szCs w:val="28"/>
          <w:lang w:val="pl-PL"/>
        </w:rPr>
        <w:t xml:space="preserve">năm 2022./. </w:t>
      </w:r>
    </w:p>
    <w:tbl>
      <w:tblPr>
        <w:tblW w:w="4942" w:type="pct"/>
        <w:shd w:val="clear" w:color="auto" w:fill="FFFFFF"/>
        <w:tblCellMar>
          <w:left w:w="0" w:type="dxa"/>
          <w:right w:w="0" w:type="dxa"/>
        </w:tblCellMar>
        <w:tblLook w:val="04A0" w:firstRow="1" w:lastRow="0" w:firstColumn="1" w:lastColumn="0" w:noHBand="0" w:noVBand="1"/>
      </w:tblPr>
      <w:tblGrid>
        <w:gridCol w:w="6120"/>
        <w:gridCol w:w="2847"/>
      </w:tblGrid>
      <w:tr w:rsidR="00480193" w:rsidRPr="001F400A" w14:paraId="72CDE987" w14:textId="77777777" w:rsidTr="00837B7B">
        <w:tc>
          <w:tcPr>
            <w:tcW w:w="6120" w:type="dxa"/>
            <w:tcBorders>
              <w:top w:val="nil"/>
              <w:left w:val="nil"/>
              <w:bottom w:val="nil"/>
              <w:right w:val="nil"/>
            </w:tcBorders>
            <w:shd w:val="clear" w:color="auto" w:fill="FFFFFF"/>
            <w:tcMar>
              <w:top w:w="0" w:type="dxa"/>
              <w:left w:w="108" w:type="dxa"/>
              <w:bottom w:w="0" w:type="dxa"/>
              <w:right w:w="108" w:type="dxa"/>
            </w:tcMar>
            <w:hideMark/>
          </w:tcPr>
          <w:p w14:paraId="245CF885" w14:textId="19A70F4E" w:rsidR="006D7DF7" w:rsidRDefault="006D7DF7" w:rsidP="00E02C47">
            <w:pPr>
              <w:spacing w:before="0" w:after="0" w:line="240" w:lineRule="auto"/>
              <w:rPr>
                <w:rFonts w:eastAsia="Times New Roman"/>
                <w:color w:val="000000" w:themeColor="text1"/>
                <w:sz w:val="22"/>
              </w:rPr>
            </w:pPr>
            <w:r w:rsidRPr="00480193">
              <w:rPr>
                <w:rFonts w:eastAsia="Times New Roman"/>
                <w:b/>
                <w:bCs/>
                <w:i/>
                <w:iCs/>
                <w:color w:val="000000" w:themeColor="text1"/>
                <w:sz w:val="24"/>
                <w:szCs w:val="24"/>
              </w:rPr>
              <w:t>Nơi nhận:</w:t>
            </w:r>
            <w:r w:rsidRPr="00480193">
              <w:rPr>
                <w:rFonts w:eastAsia="Times New Roman"/>
                <w:color w:val="000000" w:themeColor="text1"/>
                <w:sz w:val="24"/>
                <w:szCs w:val="24"/>
              </w:rPr>
              <w:br/>
            </w:r>
            <w:r w:rsidRPr="00480193">
              <w:rPr>
                <w:rFonts w:eastAsia="Times New Roman"/>
                <w:color w:val="000000" w:themeColor="text1"/>
                <w:sz w:val="22"/>
              </w:rPr>
              <w:t xml:space="preserve">- </w:t>
            </w:r>
            <w:r w:rsidRPr="00480193">
              <w:rPr>
                <w:rFonts w:eastAsia="Times New Roman"/>
                <w:color w:val="000000" w:themeColor="text1"/>
                <w:sz w:val="22"/>
                <w:lang w:val="vi-VN"/>
              </w:rPr>
              <w:t>Văn phòng Quốc hội</w:t>
            </w:r>
            <w:r w:rsidRPr="00480193">
              <w:rPr>
                <w:rFonts w:eastAsia="Times New Roman"/>
                <w:color w:val="000000" w:themeColor="text1"/>
                <w:sz w:val="22"/>
              </w:rPr>
              <w:t>;</w:t>
            </w:r>
          </w:p>
          <w:p w14:paraId="3902F2C3" w14:textId="6EA1B4B2" w:rsidR="00837B7B" w:rsidRPr="00480193" w:rsidRDefault="00837B7B" w:rsidP="00E02C47">
            <w:pPr>
              <w:spacing w:before="0" w:after="0" w:line="240" w:lineRule="auto"/>
              <w:rPr>
                <w:rFonts w:eastAsia="Times New Roman"/>
                <w:color w:val="000000" w:themeColor="text1"/>
                <w:sz w:val="22"/>
              </w:rPr>
            </w:pPr>
            <w:r>
              <w:rPr>
                <w:rFonts w:eastAsia="Times New Roman"/>
                <w:color w:val="000000" w:themeColor="text1"/>
                <w:sz w:val="22"/>
              </w:rPr>
              <w:t>- Cục Quản trị II;</w:t>
            </w:r>
          </w:p>
          <w:p w14:paraId="1DB6BF6A" w14:textId="65FD687F"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Văn phòng Chính phủ (HN - TP</w:t>
            </w:r>
            <w:r w:rsidR="00C62A87" w:rsidRPr="00480193">
              <w:rPr>
                <w:rFonts w:eastAsia="Times New Roman"/>
                <w:color w:val="000000" w:themeColor="text1"/>
                <w:sz w:val="22"/>
              </w:rPr>
              <w:t>.</w:t>
            </w:r>
            <w:r w:rsidRPr="00480193">
              <w:rPr>
                <w:rFonts w:eastAsia="Times New Roman"/>
                <w:color w:val="000000" w:themeColor="text1"/>
                <w:sz w:val="22"/>
                <w:lang w:val="vi-VN"/>
              </w:rPr>
              <w:t>HCM);</w:t>
            </w:r>
          </w:p>
          <w:p w14:paraId="06DA08B9"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Bộ Nông nghiệp và Phát triển nông thôn;</w:t>
            </w:r>
          </w:p>
          <w:p w14:paraId="758D520F"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Bộ Tài chính;</w:t>
            </w:r>
          </w:p>
          <w:p w14:paraId="4991F3C6"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Bộ Kế hoạch và Đầu tư;</w:t>
            </w:r>
          </w:p>
          <w:p w14:paraId="7F41C32D"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Bộ Tư pháp (Cục Kiểm tra văn bản QPPL);</w:t>
            </w:r>
          </w:p>
          <w:p w14:paraId="18E983CB"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TT: TU, HĐND, UBND tỉnh;</w:t>
            </w:r>
          </w:p>
          <w:p w14:paraId="5171D2B2"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Đại biểu Quốc hội tỉnh;</w:t>
            </w:r>
          </w:p>
          <w:p w14:paraId="21AAF07E" w14:textId="77777777" w:rsidR="00CB7C86" w:rsidRPr="00480193" w:rsidRDefault="00CB7C86" w:rsidP="00CB7C86">
            <w:pPr>
              <w:spacing w:before="0" w:after="0" w:line="240" w:lineRule="auto"/>
              <w:rPr>
                <w:rFonts w:eastAsia="Times New Roman"/>
                <w:color w:val="000000" w:themeColor="text1"/>
                <w:sz w:val="22"/>
              </w:rPr>
            </w:pPr>
            <w:r w:rsidRPr="00480193">
              <w:rPr>
                <w:rFonts w:eastAsia="Times New Roman"/>
                <w:color w:val="000000" w:themeColor="text1"/>
                <w:sz w:val="22"/>
              </w:rPr>
              <w:t>- Đại biểu HĐND tỉnh;</w:t>
            </w:r>
          </w:p>
          <w:p w14:paraId="16ACC93D"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UBMTTQVN và các đoàn thể tỉnh;</w:t>
            </w:r>
          </w:p>
          <w:p w14:paraId="7DB0E314"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Các sở, ban, ngành tỉnh;</w:t>
            </w:r>
          </w:p>
          <w:p w14:paraId="06045FC5"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HĐND, UBND, UBMTTQVN cấp huyện;</w:t>
            </w:r>
          </w:p>
          <w:p w14:paraId="70DAB273"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Cơ quan Báo, Đài tỉnh;</w:t>
            </w:r>
          </w:p>
          <w:p w14:paraId="10FCD43A" w14:textId="77777777" w:rsidR="006D7DF7" w:rsidRPr="00480193" w:rsidRDefault="006D7DF7" w:rsidP="00E02C47">
            <w:pPr>
              <w:spacing w:before="0" w:after="0" w:line="240" w:lineRule="auto"/>
              <w:rPr>
                <w:rFonts w:eastAsia="Times New Roman"/>
                <w:color w:val="000000" w:themeColor="text1"/>
                <w:sz w:val="22"/>
                <w:lang w:val="vi-VN"/>
              </w:rPr>
            </w:pPr>
            <w:r w:rsidRPr="00480193">
              <w:rPr>
                <w:rFonts w:eastAsia="Times New Roman"/>
                <w:color w:val="000000" w:themeColor="text1"/>
                <w:sz w:val="22"/>
                <w:lang w:val="vi-VN"/>
              </w:rPr>
              <w:t>- Công báo tỉnh;</w:t>
            </w:r>
          </w:p>
          <w:p w14:paraId="4E665EA8" w14:textId="697C3F48" w:rsidR="006D7DF7" w:rsidRPr="00480193" w:rsidRDefault="006D7DF7" w:rsidP="00C62A87">
            <w:pPr>
              <w:spacing w:before="0" w:after="0" w:line="240" w:lineRule="auto"/>
              <w:rPr>
                <w:rFonts w:eastAsia="Times New Roman"/>
                <w:color w:val="000000" w:themeColor="text1"/>
                <w:sz w:val="24"/>
                <w:szCs w:val="24"/>
              </w:rPr>
            </w:pPr>
            <w:r w:rsidRPr="00480193">
              <w:rPr>
                <w:rFonts w:eastAsia="Times New Roman"/>
                <w:color w:val="000000" w:themeColor="text1"/>
                <w:sz w:val="22"/>
                <w:lang w:val="vi-VN"/>
              </w:rPr>
              <w:t>- C</w:t>
            </w:r>
            <w:r w:rsidR="00C62A87" w:rsidRPr="00480193">
              <w:rPr>
                <w:rFonts w:eastAsia="Times New Roman"/>
                <w:color w:val="000000" w:themeColor="text1"/>
                <w:sz w:val="22"/>
              </w:rPr>
              <w:t>ổ</w:t>
            </w:r>
            <w:r w:rsidR="001C6D41">
              <w:rPr>
                <w:rFonts w:eastAsia="Times New Roman"/>
                <w:color w:val="000000" w:themeColor="text1"/>
                <w:sz w:val="22"/>
                <w:lang w:val="vi-VN"/>
              </w:rPr>
              <w:t xml:space="preserve">ng </w:t>
            </w:r>
            <w:r w:rsidR="001C6D41">
              <w:rPr>
                <w:rFonts w:eastAsia="Times New Roman"/>
                <w:color w:val="000000" w:themeColor="text1"/>
                <w:sz w:val="22"/>
              </w:rPr>
              <w:t>T</w:t>
            </w:r>
            <w:r w:rsidRPr="00480193">
              <w:rPr>
                <w:rFonts w:eastAsia="Times New Roman"/>
                <w:color w:val="000000" w:themeColor="text1"/>
                <w:sz w:val="22"/>
                <w:lang w:val="vi-VN"/>
              </w:rPr>
              <w:t>hông tin điện tử tỉnh;</w:t>
            </w:r>
            <w:r w:rsidRPr="00480193">
              <w:rPr>
                <w:rFonts w:eastAsia="Times New Roman"/>
                <w:color w:val="000000" w:themeColor="text1"/>
                <w:sz w:val="22"/>
              </w:rPr>
              <w:br/>
            </w:r>
            <w:r w:rsidR="00CB7C86" w:rsidRPr="00480193">
              <w:rPr>
                <w:rFonts w:eastAsia="Times New Roman"/>
                <w:color w:val="000000" w:themeColor="text1"/>
                <w:sz w:val="22"/>
              </w:rPr>
              <w:t>- Lưu: VT.</w:t>
            </w:r>
          </w:p>
        </w:tc>
        <w:tc>
          <w:tcPr>
            <w:tcW w:w="2847" w:type="dxa"/>
            <w:tcBorders>
              <w:top w:val="nil"/>
              <w:left w:val="nil"/>
              <w:bottom w:val="nil"/>
              <w:right w:val="nil"/>
            </w:tcBorders>
            <w:shd w:val="clear" w:color="auto" w:fill="FFFFFF"/>
            <w:tcMar>
              <w:top w:w="0" w:type="dxa"/>
              <w:left w:w="108" w:type="dxa"/>
              <w:bottom w:w="0" w:type="dxa"/>
              <w:right w:w="108" w:type="dxa"/>
            </w:tcMar>
            <w:hideMark/>
          </w:tcPr>
          <w:p w14:paraId="484A259A" w14:textId="77777777" w:rsidR="006D7DF7" w:rsidRPr="001F400A" w:rsidRDefault="006D7DF7" w:rsidP="00682FC6">
            <w:pPr>
              <w:spacing w:before="120" w:after="0" w:line="240" w:lineRule="auto"/>
              <w:jc w:val="center"/>
              <w:rPr>
                <w:rFonts w:eastAsia="Times New Roman"/>
                <w:color w:val="000000" w:themeColor="text1"/>
                <w:sz w:val="28"/>
                <w:szCs w:val="28"/>
              </w:rPr>
            </w:pPr>
            <w:r w:rsidRPr="001F400A">
              <w:rPr>
                <w:rFonts w:eastAsia="Times New Roman"/>
                <w:b/>
                <w:bCs/>
                <w:color w:val="000000" w:themeColor="text1"/>
                <w:sz w:val="28"/>
                <w:szCs w:val="28"/>
              </w:rPr>
              <w:t>CHỦ TỊCH</w:t>
            </w:r>
            <w:r w:rsidRPr="001F400A">
              <w:rPr>
                <w:rFonts w:eastAsia="Times New Roman"/>
                <w:color w:val="000000" w:themeColor="text1"/>
                <w:sz w:val="28"/>
                <w:szCs w:val="28"/>
              </w:rPr>
              <w:br/>
            </w:r>
          </w:p>
          <w:p w14:paraId="5F91653A" w14:textId="77777777" w:rsidR="006D7DF7" w:rsidRPr="001F400A" w:rsidRDefault="006D7DF7" w:rsidP="00E02C47">
            <w:pPr>
              <w:spacing w:before="120" w:after="0" w:line="240" w:lineRule="auto"/>
              <w:jc w:val="center"/>
              <w:rPr>
                <w:rFonts w:eastAsia="Times New Roman"/>
                <w:color w:val="000000" w:themeColor="text1"/>
                <w:sz w:val="28"/>
                <w:szCs w:val="28"/>
              </w:rPr>
            </w:pPr>
          </w:p>
          <w:p w14:paraId="697FEF56" w14:textId="58B37F04" w:rsidR="001F400A" w:rsidRPr="001F400A" w:rsidRDefault="00762E60" w:rsidP="00762E60">
            <w:pPr>
              <w:spacing w:before="120" w:after="0" w:line="240" w:lineRule="auto"/>
              <w:jc w:val="center"/>
              <w:rPr>
                <w:rFonts w:eastAsia="Times New Roman"/>
                <w:color w:val="000000" w:themeColor="text1"/>
                <w:sz w:val="28"/>
                <w:szCs w:val="28"/>
              </w:rPr>
            </w:pPr>
            <w:r>
              <w:rPr>
                <w:rFonts w:eastAsia="Times New Roman"/>
                <w:color w:val="000000" w:themeColor="text1"/>
                <w:sz w:val="28"/>
                <w:szCs w:val="28"/>
              </w:rPr>
              <w:t>(Đã ký)</w:t>
            </w:r>
            <w:bookmarkStart w:id="1" w:name="_GoBack"/>
            <w:bookmarkEnd w:id="1"/>
          </w:p>
          <w:p w14:paraId="6D5F0EF6" w14:textId="67BCB621" w:rsidR="006D7DF7" w:rsidRPr="001F400A" w:rsidRDefault="006D7DF7" w:rsidP="0062438F">
            <w:pPr>
              <w:spacing w:before="120" w:after="0" w:line="240" w:lineRule="auto"/>
              <w:jc w:val="center"/>
              <w:rPr>
                <w:rFonts w:eastAsia="Times New Roman"/>
                <w:b/>
                <w:color w:val="000000" w:themeColor="text1"/>
                <w:sz w:val="28"/>
                <w:szCs w:val="28"/>
              </w:rPr>
            </w:pPr>
            <w:r w:rsidRPr="001F400A">
              <w:rPr>
                <w:rFonts w:eastAsia="Times New Roman"/>
                <w:color w:val="000000" w:themeColor="text1"/>
                <w:sz w:val="28"/>
                <w:szCs w:val="28"/>
              </w:rPr>
              <w:br/>
            </w:r>
            <w:r w:rsidR="004976FC" w:rsidRPr="001F400A">
              <w:rPr>
                <w:rFonts w:eastAsia="Times New Roman"/>
                <w:b/>
                <w:color w:val="000000" w:themeColor="text1"/>
                <w:sz w:val="28"/>
                <w:szCs w:val="28"/>
              </w:rPr>
              <w:t>Trần Văn Huyến</w:t>
            </w:r>
          </w:p>
        </w:tc>
      </w:tr>
    </w:tbl>
    <w:p w14:paraId="6084CB1D" w14:textId="77777777" w:rsidR="006B1182" w:rsidRPr="00480193" w:rsidRDefault="006B1182">
      <w:pPr>
        <w:rPr>
          <w:color w:val="000000" w:themeColor="text1"/>
        </w:rPr>
      </w:pPr>
    </w:p>
    <w:sectPr w:rsidR="006B1182" w:rsidRPr="00480193" w:rsidSect="00AE53B5">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4C82" w14:textId="77777777" w:rsidR="00555345" w:rsidRDefault="00555345" w:rsidP="00270898">
      <w:pPr>
        <w:spacing w:before="0" w:after="0" w:line="240" w:lineRule="auto"/>
      </w:pPr>
      <w:r>
        <w:separator/>
      </w:r>
    </w:p>
  </w:endnote>
  <w:endnote w:type="continuationSeparator" w:id="0">
    <w:p w14:paraId="4DDB1D99" w14:textId="77777777" w:rsidR="00555345" w:rsidRDefault="00555345" w:rsidP="002708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55F6" w14:textId="77777777" w:rsidR="00555345" w:rsidRDefault="00555345" w:rsidP="00270898">
      <w:pPr>
        <w:spacing w:before="0" w:after="0" w:line="240" w:lineRule="auto"/>
      </w:pPr>
      <w:r>
        <w:separator/>
      </w:r>
    </w:p>
  </w:footnote>
  <w:footnote w:type="continuationSeparator" w:id="0">
    <w:p w14:paraId="16E67231" w14:textId="77777777" w:rsidR="00555345" w:rsidRDefault="00555345" w:rsidP="002708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11502"/>
      <w:docPartObj>
        <w:docPartGallery w:val="Page Numbers (Top of Page)"/>
        <w:docPartUnique/>
      </w:docPartObj>
    </w:sdtPr>
    <w:sdtEndPr>
      <w:rPr>
        <w:noProof/>
      </w:rPr>
    </w:sdtEndPr>
    <w:sdtContent>
      <w:p w14:paraId="29F169CE" w14:textId="179916A5" w:rsidR="00270898" w:rsidRDefault="00270898">
        <w:pPr>
          <w:pStyle w:val="Header"/>
          <w:jc w:val="center"/>
        </w:pPr>
        <w:r>
          <w:fldChar w:fldCharType="begin"/>
        </w:r>
        <w:r>
          <w:instrText xml:space="preserve"> PAGE   \* MERGEFORMAT </w:instrText>
        </w:r>
        <w:r>
          <w:fldChar w:fldCharType="separate"/>
        </w:r>
        <w:r w:rsidR="00762E60">
          <w:rPr>
            <w:noProof/>
          </w:rPr>
          <w:t>4</w:t>
        </w:r>
        <w:r>
          <w:rPr>
            <w:noProof/>
          </w:rPr>
          <w:fldChar w:fldCharType="end"/>
        </w:r>
      </w:p>
    </w:sdtContent>
  </w:sdt>
  <w:p w14:paraId="2D74BAC3" w14:textId="77777777" w:rsidR="00270898" w:rsidRDefault="002708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602"/>
    <w:multiLevelType w:val="hybridMultilevel"/>
    <w:tmpl w:val="FB3CEB26"/>
    <w:lvl w:ilvl="0" w:tplc="C4E29A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630BD"/>
    <w:multiLevelType w:val="hybridMultilevel"/>
    <w:tmpl w:val="DF963472"/>
    <w:lvl w:ilvl="0" w:tplc="2B70F4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00465"/>
    <w:multiLevelType w:val="hybridMultilevel"/>
    <w:tmpl w:val="91A01950"/>
    <w:lvl w:ilvl="0" w:tplc="64C4296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81F23"/>
    <w:multiLevelType w:val="hybridMultilevel"/>
    <w:tmpl w:val="DBEECD3C"/>
    <w:lvl w:ilvl="0" w:tplc="5D38AA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F6832"/>
    <w:multiLevelType w:val="hybridMultilevel"/>
    <w:tmpl w:val="AF32A11C"/>
    <w:lvl w:ilvl="0" w:tplc="D8A85A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821A0"/>
    <w:multiLevelType w:val="hybridMultilevel"/>
    <w:tmpl w:val="7C507D1C"/>
    <w:lvl w:ilvl="0" w:tplc="96D6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5C"/>
    <w:rsid w:val="00004009"/>
    <w:rsid w:val="00025A9D"/>
    <w:rsid w:val="000269F3"/>
    <w:rsid w:val="000357E8"/>
    <w:rsid w:val="000405EF"/>
    <w:rsid w:val="00053273"/>
    <w:rsid w:val="000621CB"/>
    <w:rsid w:val="0006299D"/>
    <w:rsid w:val="000714EA"/>
    <w:rsid w:val="00080993"/>
    <w:rsid w:val="00085FBA"/>
    <w:rsid w:val="000871B3"/>
    <w:rsid w:val="000A1B16"/>
    <w:rsid w:val="000B70CE"/>
    <w:rsid w:val="000D3F09"/>
    <w:rsid w:val="000E5223"/>
    <w:rsid w:val="000F2389"/>
    <w:rsid w:val="000F3E6C"/>
    <w:rsid w:val="001000D7"/>
    <w:rsid w:val="00115B14"/>
    <w:rsid w:val="00132730"/>
    <w:rsid w:val="0013295E"/>
    <w:rsid w:val="00141FC1"/>
    <w:rsid w:val="00152A5A"/>
    <w:rsid w:val="00153D1F"/>
    <w:rsid w:val="00157B21"/>
    <w:rsid w:val="00173A9E"/>
    <w:rsid w:val="00185FEC"/>
    <w:rsid w:val="00191DAD"/>
    <w:rsid w:val="001A12FE"/>
    <w:rsid w:val="001A3B7E"/>
    <w:rsid w:val="001B55F7"/>
    <w:rsid w:val="001B63D4"/>
    <w:rsid w:val="001B6C3C"/>
    <w:rsid w:val="001C6D41"/>
    <w:rsid w:val="001D5610"/>
    <w:rsid w:val="001D6BB7"/>
    <w:rsid w:val="001E44EB"/>
    <w:rsid w:val="001F02D4"/>
    <w:rsid w:val="001F2238"/>
    <w:rsid w:val="001F400A"/>
    <w:rsid w:val="00203529"/>
    <w:rsid w:val="00204E7C"/>
    <w:rsid w:val="002056A8"/>
    <w:rsid w:val="0021017C"/>
    <w:rsid w:val="002119B6"/>
    <w:rsid w:val="00222595"/>
    <w:rsid w:val="00223F50"/>
    <w:rsid w:val="00255BFD"/>
    <w:rsid w:val="00257A8E"/>
    <w:rsid w:val="0027007D"/>
    <w:rsid w:val="00270898"/>
    <w:rsid w:val="002748FE"/>
    <w:rsid w:val="00290D64"/>
    <w:rsid w:val="002929F7"/>
    <w:rsid w:val="00294981"/>
    <w:rsid w:val="002A0BF1"/>
    <w:rsid w:val="002A0C4D"/>
    <w:rsid w:val="002A4EB8"/>
    <w:rsid w:val="002A5031"/>
    <w:rsid w:val="002B60BC"/>
    <w:rsid w:val="002C08B1"/>
    <w:rsid w:val="002C3D84"/>
    <w:rsid w:val="002F1B64"/>
    <w:rsid w:val="003017CB"/>
    <w:rsid w:val="0031081F"/>
    <w:rsid w:val="00311765"/>
    <w:rsid w:val="003240BD"/>
    <w:rsid w:val="0033609C"/>
    <w:rsid w:val="0034501A"/>
    <w:rsid w:val="003455E9"/>
    <w:rsid w:val="00356979"/>
    <w:rsid w:val="003664BA"/>
    <w:rsid w:val="003718CA"/>
    <w:rsid w:val="00376B94"/>
    <w:rsid w:val="0038577C"/>
    <w:rsid w:val="00391D83"/>
    <w:rsid w:val="003B3A44"/>
    <w:rsid w:val="003B4DD6"/>
    <w:rsid w:val="003B54EF"/>
    <w:rsid w:val="003B6420"/>
    <w:rsid w:val="003E0DA5"/>
    <w:rsid w:val="003E4E8B"/>
    <w:rsid w:val="003E5D80"/>
    <w:rsid w:val="003F2AF3"/>
    <w:rsid w:val="003F6042"/>
    <w:rsid w:val="00401394"/>
    <w:rsid w:val="00402A89"/>
    <w:rsid w:val="0040429B"/>
    <w:rsid w:val="00414A20"/>
    <w:rsid w:val="00416933"/>
    <w:rsid w:val="00417A59"/>
    <w:rsid w:val="0042203E"/>
    <w:rsid w:val="00423A08"/>
    <w:rsid w:val="00425F6C"/>
    <w:rsid w:val="00426D58"/>
    <w:rsid w:val="0043070A"/>
    <w:rsid w:val="00441F41"/>
    <w:rsid w:val="00462503"/>
    <w:rsid w:val="00470D4F"/>
    <w:rsid w:val="00476871"/>
    <w:rsid w:val="00480193"/>
    <w:rsid w:val="004910F1"/>
    <w:rsid w:val="0049219B"/>
    <w:rsid w:val="004928DC"/>
    <w:rsid w:val="004976FC"/>
    <w:rsid w:val="004A2215"/>
    <w:rsid w:val="004B2754"/>
    <w:rsid w:val="004C01D1"/>
    <w:rsid w:val="004C0CB2"/>
    <w:rsid w:val="004D5843"/>
    <w:rsid w:val="004E474D"/>
    <w:rsid w:val="004F3F5C"/>
    <w:rsid w:val="005006EF"/>
    <w:rsid w:val="005108C0"/>
    <w:rsid w:val="00535808"/>
    <w:rsid w:val="00535C6B"/>
    <w:rsid w:val="00543C56"/>
    <w:rsid w:val="00555345"/>
    <w:rsid w:val="00561FAD"/>
    <w:rsid w:val="00566BFD"/>
    <w:rsid w:val="005701AB"/>
    <w:rsid w:val="0057691D"/>
    <w:rsid w:val="005819EC"/>
    <w:rsid w:val="00584CF4"/>
    <w:rsid w:val="00590D09"/>
    <w:rsid w:val="005916CB"/>
    <w:rsid w:val="005920AD"/>
    <w:rsid w:val="005931BB"/>
    <w:rsid w:val="005A2B3E"/>
    <w:rsid w:val="005A4116"/>
    <w:rsid w:val="005A722F"/>
    <w:rsid w:val="005B01E7"/>
    <w:rsid w:val="005B3D47"/>
    <w:rsid w:val="005B6665"/>
    <w:rsid w:val="005C72CE"/>
    <w:rsid w:val="005D373D"/>
    <w:rsid w:val="005E191B"/>
    <w:rsid w:val="005F4AE1"/>
    <w:rsid w:val="00607A12"/>
    <w:rsid w:val="006173CB"/>
    <w:rsid w:val="006175B6"/>
    <w:rsid w:val="0062438F"/>
    <w:rsid w:val="006308B6"/>
    <w:rsid w:val="0063145B"/>
    <w:rsid w:val="00636962"/>
    <w:rsid w:val="00642CB1"/>
    <w:rsid w:val="0064308B"/>
    <w:rsid w:val="00645A83"/>
    <w:rsid w:val="00650E3A"/>
    <w:rsid w:val="006612C9"/>
    <w:rsid w:val="00671965"/>
    <w:rsid w:val="006735AB"/>
    <w:rsid w:val="00673BD6"/>
    <w:rsid w:val="00673FD4"/>
    <w:rsid w:val="00677304"/>
    <w:rsid w:val="00682FC6"/>
    <w:rsid w:val="00696E9E"/>
    <w:rsid w:val="006A4AD3"/>
    <w:rsid w:val="006B0C78"/>
    <w:rsid w:val="006B1182"/>
    <w:rsid w:val="006B3B25"/>
    <w:rsid w:val="006B67F9"/>
    <w:rsid w:val="006C008B"/>
    <w:rsid w:val="006D7DF7"/>
    <w:rsid w:val="006E35D9"/>
    <w:rsid w:val="006E7496"/>
    <w:rsid w:val="006F47B0"/>
    <w:rsid w:val="007033A6"/>
    <w:rsid w:val="00710CDF"/>
    <w:rsid w:val="007238E5"/>
    <w:rsid w:val="007308B1"/>
    <w:rsid w:val="00736453"/>
    <w:rsid w:val="007426D0"/>
    <w:rsid w:val="007452CC"/>
    <w:rsid w:val="00762E60"/>
    <w:rsid w:val="00796108"/>
    <w:rsid w:val="007B4B51"/>
    <w:rsid w:val="007C13FA"/>
    <w:rsid w:val="007C76BE"/>
    <w:rsid w:val="007D1758"/>
    <w:rsid w:val="007D4C83"/>
    <w:rsid w:val="007E0530"/>
    <w:rsid w:val="007E38DB"/>
    <w:rsid w:val="007F19B4"/>
    <w:rsid w:val="007F2321"/>
    <w:rsid w:val="008232B7"/>
    <w:rsid w:val="0083084B"/>
    <w:rsid w:val="00830D34"/>
    <w:rsid w:val="008336FD"/>
    <w:rsid w:val="00837B7B"/>
    <w:rsid w:val="008422DF"/>
    <w:rsid w:val="008477F5"/>
    <w:rsid w:val="008538BB"/>
    <w:rsid w:val="0086163E"/>
    <w:rsid w:val="00881544"/>
    <w:rsid w:val="00882E77"/>
    <w:rsid w:val="008868A2"/>
    <w:rsid w:val="008913EF"/>
    <w:rsid w:val="008B239A"/>
    <w:rsid w:val="008D108A"/>
    <w:rsid w:val="008D2465"/>
    <w:rsid w:val="008E52AE"/>
    <w:rsid w:val="008F3085"/>
    <w:rsid w:val="008F3D84"/>
    <w:rsid w:val="00904440"/>
    <w:rsid w:val="0090622B"/>
    <w:rsid w:val="009150CE"/>
    <w:rsid w:val="00916559"/>
    <w:rsid w:val="0093457F"/>
    <w:rsid w:val="009420C7"/>
    <w:rsid w:val="00953DE5"/>
    <w:rsid w:val="009723EE"/>
    <w:rsid w:val="009758C1"/>
    <w:rsid w:val="00981B01"/>
    <w:rsid w:val="009845E8"/>
    <w:rsid w:val="00991929"/>
    <w:rsid w:val="00992783"/>
    <w:rsid w:val="00993B83"/>
    <w:rsid w:val="009A142F"/>
    <w:rsid w:val="009A2859"/>
    <w:rsid w:val="009A76A8"/>
    <w:rsid w:val="009C7FF4"/>
    <w:rsid w:val="009D303F"/>
    <w:rsid w:val="009D37F1"/>
    <w:rsid w:val="009D6596"/>
    <w:rsid w:val="009E356A"/>
    <w:rsid w:val="009F21E2"/>
    <w:rsid w:val="00A02BC0"/>
    <w:rsid w:val="00A103F8"/>
    <w:rsid w:val="00A10800"/>
    <w:rsid w:val="00A13453"/>
    <w:rsid w:val="00A15273"/>
    <w:rsid w:val="00A669C7"/>
    <w:rsid w:val="00A7417F"/>
    <w:rsid w:val="00A77A38"/>
    <w:rsid w:val="00A8620B"/>
    <w:rsid w:val="00A923A5"/>
    <w:rsid w:val="00AA2399"/>
    <w:rsid w:val="00AA2745"/>
    <w:rsid w:val="00AD6911"/>
    <w:rsid w:val="00AE1A90"/>
    <w:rsid w:val="00AE53B5"/>
    <w:rsid w:val="00B13FF6"/>
    <w:rsid w:val="00B35B9E"/>
    <w:rsid w:val="00B42345"/>
    <w:rsid w:val="00B42F25"/>
    <w:rsid w:val="00B442A5"/>
    <w:rsid w:val="00B47520"/>
    <w:rsid w:val="00B478B9"/>
    <w:rsid w:val="00B54A34"/>
    <w:rsid w:val="00B609B0"/>
    <w:rsid w:val="00B65059"/>
    <w:rsid w:val="00B659BB"/>
    <w:rsid w:val="00B6649A"/>
    <w:rsid w:val="00B727A0"/>
    <w:rsid w:val="00B93889"/>
    <w:rsid w:val="00B97A1A"/>
    <w:rsid w:val="00BB347B"/>
    <w:rsid w:val="00BC0A42"/>
    <w:rsid w:val="00BC3678"/>
    <w:rsid w:val="00BC7251"/>
    <w:rsid w:val="00BC7DBD"/>
    <w:rsid w:val="00BD33B7"/>
    <w:rsid w:val="00BE71B2"/>
    <w:rsid w:val="00BF11D4"/>
    <w:rsid w:val="00C03148"/>
    <w:rsid w:val="00C03CE9"/>
    <w:rsid w:val="00C0426C"/>
    <w:rsid w:val="00C11CAB"/>
    <w:rsid w:val="00C15424"/>
    <w:rsid w:val="00C1708F"/>
    <w:rsid w:val="00C22EC7"/>
    <w:rsid w:val="00C40E54"/>
    <w:rsid w:val="00C44E78"/>
    <w:rsid w:val="00C50CCC"/>
    <w:rsid w:val="00C605E8"/>
    <w:rsid w:val="00C62A87"/>
    <w:rsid w:val="00C6581B"/>
    <w:rsid w:val="00C65BDB"/>
    <w:rsid w:val="00C66CE1"/>
    <w:rsid w:val="00C670C3"/>
    <w:rsid w:val="00C70C89"/>
    <w:rsid w:val="00C70E16"/>
    <w:rsid w:val="00C72868"/>
    <w:rsid w:val="00C75FA5"/>
    <w:rsid w:val="00C868A3"/>
    <w:rsid w:val="00C9668F"/>
    <w:rsid w:val="00C9776F"/>
    <w:rsid w:val="00CB42A7"/>
    <w:rsid w:val="00CB78F5"/>
    <w:rsid w:val="00CB7C86"/>
    <w:rsid w:val="00CC4738"/>
    <w:rsid w:val="00CD7C3A"/>
    <w:rsid w:val="00CE452D"/>
    <w:rsid w:val="00CE4BAE"/>
    <w:rsid w:val="00CE7C75"/>
    <w:rsid w:val="00CF5272"/>
    <w:rsid w:val="00CF6259"/>
    <w:rsid w:val="00D04136"/>
    <w:rsid w:val="00D109D0"/>
    <w:rsid w:val="00D31706"/>
    <w:rsid w:val="00D328F2"/>
    <w:rsid w:val="00D40D1C"/>
    <w:rsid w:val="00D46569"/>
    <w:rsid w:val="00D73A6A"/>
    <w:rsid w:val="00D81675"/>
    <w:rsid w:val="00D867C0"/>
    <w:rsid w:val="00DA18C0"/>
    <w:rsid w:val="00DA4AA3"/>
    <w:rsid w:val="00DA5067"/>
    <w:rsid w:val="00DA5782"/>
    <w:rsid w:val="00DA6931"/>
    <w:rsid w:val="00DD5043"/>
    <w:rsid w:val="00DE020E"/>
    <w:rsid w:val="00DE586E"/>
    <w:rsid w:val="00DF6B8A"/>
    <w:rsid w:val="00DF71B5"/>
    <w:rsid w:val="00E02C47"/>
    <w:rsid w:val="00E02C5C"/>
    <w:rsid w:val="00E12000"/>
    <w:rsid w:val="00E151E9"/>
    <w:rsid w:val="00E16950"/>
    <w:rsid w:val="00E17016"/>
    <w:rsid w:val="00E2225B"/>
    <w:rsid w:val="00E24163"/>
    <w:rsid w:val="00E2736D"/>
    <w:rsid w:val="00E542E5"/>
    <w:rsid w:val="00E61876"/>
    <w:rsid w:val="00E62D60"/>
    <w:rsid w:val="00E638A5"/>
    <w:rsid w:val="00E64839"/>
    <w:rsid w:val="00E82A12"/>
    <w:rsid w:val="00E85D9C"/>
    <w:rsid w:val="00E90675"/>
    <w:rsid w:val="00E913BA"/>
    <w:rsid w:val="00E92459"/>
    <w:rsid w:val="00E93D97"/>
    <w:rsid w:val="00E969D5"/>
    <w:rsid w:val="00EA48F1"/>
    <w:rsid w:val="00EB145F"/>
    <w:rsid w:val="00EB1C1A"/>
    <w:rsid w:val="00EB3B9F"/>
    <w:rsid w:val="00EB466B"/>
    <w:rsid w:val="00EB6810"/>
    <w:rsid w:val="00EB75B9"/>
    <w:rsid w:val="00EB7CD0"/>
    <w:rsid w:val="00EB7D3E"/>
    <w:rsid w:val="00EC3AC1"/>
    <w:rsid w:val="00EE23BE"/>
    <w:rsid w:val="00EE5508"/>
    <w:rsid w:val="00EF32A4"/>
    <w:rsid w:val="00EF7427"/>
    <w:rsid w:val="00EF7D67"/>
    <w:rsid w:val="00F02C9C"/>
    <w:rsid w:val="00F03DB1"/>
    <w:rsid w:val="00F14FF6"/>
    <w:rsid w:val="00F2760D"/>
    <w:rsid w:val="00F2765D"/>
    <w:rsid w:val="00F36848"/>
    <w:rsid w:val="00F5154D"/>
    <w:rsid w:val="00F57109"/>
    <w:rsid w:val="00F64BCD"/>
    <w:rsid w:val="00F707D9"/>
    <w:rsid w:val="00F83D3E"/>
    <w:rsid w:val="00F83DC6"/>
    <w:rsid w:val="00F91B4B"/>
    <w:rsid w:val="00F93872"/>
    <w:rsid w:val="00FC07EC"/>
    <w:rsid w:val="00FC1107"/>
    <w:rsid w:val="00FD2A2C"/>
    <w:rsid w:val="00FD3DE7"/>
    <w:rsid w:val="00FD4366"/>
    <w:rsid w:val="00FE7CE7"/>
    <w:rsid w:val="00FF177E"/>
    <w:rsid w:val="00FF41BF"/>
    <w:rsid w:val="00FF6BF8"/>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C672"/>
  <w15:docId w15:val="{55F1B6A2-4BB1-42B6-ACC5-F4424D70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5C"/>
    <w:pPr>
      <w:spacing w:before="60" w:after="60" w:line="312" w:lineRule="auto"/>
    </w:pPr>
    <w:rPr>
      <w:rFonts w:ascii="Times New Roman" w:eastAsia="Calibri" w:hAnsi="Times New Roman" w:cs="Times New Roman"/>
      <w:sz w:val="26"/>
    </w:rPr>
  </w:style>
  <w:style w:type="paragraph" w:styleId="Heading4">
    <w:name w:val="heading 4"/>
    <w:basedOn w:val="Normal"/>
    <w:next w:val="Normal"/>
    <w:link w:val="Heading4Char"/>
    <w:unhideWhenUsed/>
    <w:qFormat/>
    <w:rsid w:val="00FE7CE7"/>
    <w:pPr>
      <w:keepNext/>
      <w:keepLines/>
      <w:widowControl w:val="0"/>
      <w:spacing w:before="40" w:after="0" w:line="264" w:lineRule="auto"/>
      <w:jc w:val="both"/>
      <w:outlineLvl w:val="3"/>
    </w:pPr>
    <w:rPr>
      <w:rFonts w:eastAsiaTheme="majorEastAsia" w:cstheme="majorBidi"/>
      <w:i/>
      <w:sz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C5C"/>
    <w:pPr>
      <w:spacing w:before="100" w:beforeAutospacing="1" w:after="100" w:afterAutospacing="1" w:line="240" w:lineRule="auto"/>
    </w:pPr>
    <w:rPr>
      <w:rFonts w:eastAsia="Times New Roman"/>
      <w:sz w:val="24"/>
      <w:szCs w:val="24"/>
    </w:rPr>
  </w:style>
  <w:style w:type="paragraph" w:styleId="ListParagraph">
    <w:name w:val="List Paragraph"/>
    <w:aliases w:val="EASPR13-01 normal,Project Profile name"/>
    <w:basedOn w:val="Normal"/>
    <w:link w:val="ListParagraphChar"/>
    <w:uiPriority w:val="34"/>
    <w:qFormat/>
    <w:rsid w:val="00203529"/>
    <w:pPr>
      <w:ind w:left="720"/>
      <w:contextualSpacing/>
    </w:pPr>
  </w:style>
  <w:style w:type="character" w:customStyle="1" w:styleId="Heading4Char">
    <w:name w:val="Heading 4 Char"/>
    <w:basedOn w:val="DefaultParagraphFont"/>
    <w:link w:val="Heading4"/>
    <w:rsid w:val="00FE7CE7"/>
    <w:rPr>
      <w:rFonts w:ascii="Times New Roman" w:eastAsiaTheme="majorEastAsia" w:hAnsi="Times New Roman" w:cstheme="majorBidi"/>
      <w:i/>
      <w:sz w:val="28"/>
      <w:lang w:val="en"/>
    </w:rPr>
  </w:style>
  <w:style w:type="paragraph" w:styleId="BalloonText">
    <w:name w:val="Balloon Text"/>
    <w:basedOn w:val="Normal"/>
    <w:link w:val="BalloonTextChar"/>
    <w:uiPriority w:val="99"/>
    <w:semiHidden/>
    <w:unhideWhenUsed/>
    <w:rsid w:val="008913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3EF"/>
    <w:rPr>
      <w:rFonts w:ascii="Segoe UI" w:eastAsia="Calibri" w:hAnsi="Segoe UI" w:cs="Segoe UI"/>
      <w:sz w:val="18"/>
      <w:szCs w:val="18"/>
    </w:rPr>
  </w:style>
  <w:style w:type="paragraph" w:styleId="CommentText">
    <w:name w:val="annotation text"/>
    <w:basedOn w:val="Normal"/>
    <w:link w:val="CommentTextChar"/>
    <w:uiPriority w:val="99"/>
    <w:unhideWhenUsed/>
    <w:rsid w:val="00290D64"/>
    <w:pPr>
      <w:spacing w:line="240" w:lineRule="auto"/>
    </w:pPr>
    <w:rPr>
      <w:sz w:val="20"/>
      <w:szCs w:val="20"/>
    </w:rPr>
  </w:style>
  <w:style w:type="character" w:customStyle="1" w:styleId="CommentTextChar">
    <w:name w:val="Comment Text Char"/>
    <w:basedOn w:val="DefaultParagraphFont"/>
    <w:link w:val="CommentText"/>
    <w:uiPriority w:val="99"/>
    <w:rsid w:val="00290D64"/>
    <w:rPr>
      <w:rFonts w:ascii="Times New Roman" w:eastAsia="Calibri" w:hAnsi="Times New Roman" w:cs="Times New Roman"/>
      <w:sz w:val="20"/>
      <w:szCs w:val="20"/>
    </w:rPr>
  </w:style>
  <w:style w:type="paragraph" w:styleId="BodyTextIndent">
    <w:name w:val="Body Text Indent"/>
    <w:basedOn w:val="Normal"/>
    <w:link w:val="BodyTextIndentChar"/>
    <w:uiPriority w:val="99"/>
    <w:unhideWhenUsed/>
    <w:rsid w:val="008477F5"/>
    <w:pPr>
      <w:spacing w:before="0"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8477F5"/>
    <w:rPr>
      <w:rFonts w:ascii="Times New Roman" w:eastAsia="Times New Roman" w:hAnsi="Times New Roman" w:cs="Times New Roman"/>
      <w:sz w:val="24"/>
      <w:szCs w:val="24"/>
    </w:rPr>
  </w:style>
  <w:style w:type="character" w:customStyle="1" w:styleId="fontstyle01">
    <w:name w:val="fontstyle01"/>
    <w:basedOn w:val="DefaultParagraphFont"/>
    <w:rsid w:val="008477F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708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0898"/>
    <w:rPr>
      <w:rFonts w:ascii="Times New Roman" w:eastAsia="Calibri" w:hAnsi="Times New Roman" w:cs="Times New Roman"/>
      <w:sz w:val="26"/>
    </w:rPr>
  </w:style>
  <w:style w:type="paragraph" w:styleId="Footer">
    <w:name w:val="footer"/>
    <w:basedOn w:val="Normal"/>
    <w:link w:val="FooterChar"/>
    <w:uiPriority w:val="99"/>
    <w:unhideWhenUsed/>
    <w:rsid w:val="002708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0898"/>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E82A12"/>
    <w:rPr>
      <w:sz w:val="16"/>
      <w:szCs w:val="16"/>
    </w:rPr>
  </w:style>
  <w:style w:type="paragraph" w:styleId="CommentSubject">
    <w:name w:val="annotation subject"/>
    <w:basedOn w:val="CommentText"/>
    <w:next w:val="CommentText"/>
    <w:link w:val="CommentSubjectChar"/>
    <w:uiPriority w:val="99"/>
    <w:semiHidden/>
    <w:unhideWhenUsed/>
    <w:rsid w:val="00E82A12"/>
    <w:rPr>
      <w:b/>
      <w:bCs/>
    </w:rPr>
  </w:style>
  <w:style w:type="character" w:customStyle="1" w:styleId="CommentSubjectChar">
    <w:name w:val="Comment Subject Char"/>
    <w:basedOn w:val="CommentTextChar"/>
    <w:link w:val="CommentSubject"/>
    <w:uiPriority w:val="99"/>
    <w:semiHidden/>
    <w:rsid w:val="00E82A12"/>
    <w:rPr>
      <w:rFonts w:ascii="Times New Roman" w:eastAsia="Calibri" w:hAnsi="Times New Roman" w:cs="Times New Roman"/>
      <w:b/>
      <w:bCs/>
      <w:sz w:val="20"/>
      <w:szCs w:val="20"/>
    </w:rPr>
  </w:style>
  <w:style w:type="character" w:customStyle="1" w:styleId="ListParagraphChar">
    <w:name w:val="List Paragraph Char"/>
    <w:aliases w:val="EASPR13-01 normal Char,Project Profile name Char"/>
    <w:link w:val="ListParagraph"/>
    <w:uiPriority w:val="34"/>
    <w:rsid w:val="007308B1"/>
    <w:rPr>
      <w:rFonts w:ascii="Times New Roman" w:eastAsia="Calibri" w:hAnsi="Times New Roman" w:cs="Times New Roman"/>
      <w:sz w:val="26"/>
    </w:rPr>
  </w:style>
  <w:style w:type="character" w:styleId="Hyperlink">
    <w:name w:val="Hyperlink"/>
    <w:basedOn w:val="DefaultParagraphFont"/>
    <w:uiPriority w:val="99"/>
    <w:semiHidden/>
    <w:unhideWhenUsed/>
    <w:rsid w:val="00576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90689">
      <w:bodyDiv w:val="1"/>
      <w:marLeft w:val="0"/>
      <w:marRight w:val="0"/>
      <w:marTop w:val="0"/>
      <w:marBottom w:val="0"/>
      <w:divBdr>
        <w:top w:val="none" w:sz="0" w:space="0" w:color="auto"/>
        <w:left w:val="none" w:sz="0" w:space="0" w:color="auto"/>
        <w:bottom w:val="none" w:sz="0" w:space="0" w:color="auto"/>
        <w:right w:val="none" w:sz="0" w:space="0" w:color="auto"/>
      </w:divBdr>
    </w:div>
    <w:div w:id="1516266857">
      <w:bodyDiv w:val="1"/>
      <w:marLeft w:val="0"/>
      <w:marRight w:val="0"/>
      <w:marTop w:val="0"/>
      <w:marBottom w:val="0"/>
      <w:divBdr>
        <w:top w:val="none" w:sz="0" w:space="0" w:color="auto"/>
        <w:left w:val="none" w:sz="0" w:space="0" w:color="auto"/>
        <w:bottom w:val="none" w:sz="0" w:space="0" w:color="auto"/>
        <w:right w:val="none" w:sz="0" w:space="0" w:color="auto"/>
      </w:divBdr>
    </w:div>
    <w:div w:id="15221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C3B2B-12C7-486B-9C23-39240CCFF008}"/>
</file>

<file path=customXml/itemProps2.xml><?xml version="1.0" encoding="utf-8"?>
<ds:datastoreItem xmlns:ds="http://schemas.openxmlformats.org/officeDocument/2006/customXml" ds:itemID="{05BC1FA9-8821-475C-9E02-7F5439EBCBF7}"/>
</file>

<file path=customXml/itemProps3.xml><?xml version="1.0" encoding="utf-8"?>
<ds:datastoreItem xmlns:ds="http://schemas.openxmlformats.org/officeDocument/2006/customXml" ds:itemID="{1B3E1733-48D3-494B-B918-C4D34DC89F54}"/>
</file>

<file path=docProps/app.xml><?xml version="1.0" encoding="utf-8"?>
<Properties xmlns="http://schemas.openxmlformats.org/officeDocument/2006/extended-properties" xmlns:vt="http://schemas.openxmlformats.org/officeDocument/2006/docPropsVTypes">
  <Template>Normal</Template>
  <TotalTime>81</TotalTime>
  <Pages>1</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cp:lastPrinted>2022-06-21T00:34:00Z</cp:lastPrinted>
  <dcterms:created xsi:type="dcterms:W3CDTF">2022-11-26T07:32:00Z</dcterms:created>
  <dcterms:modified xsi:type="dcterms:W3CDTF">2023-01-01T04:17:00Z</dcterms:modified>
</cp:coreProperties>
</file>